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98618" w14:textId="77777777" w:rsidR="00DE39C9" w:rsidRDefault="00DE39C9" w:rsidP="00DE39C9">
      <w:pPr>
        <w:pStyle w:val="pt-a"/>
        <w:spacing w:before="0" w:beforeAutospacing="0" w:after="0" w:afterAutospacing="0" w:line="302" w:lineRule="atLeast"/>
        <w:ind w:left="5530"/>
        <w:jc w:val="right"/>
        <w:rPr>
          <w:rFonts w:ascii="PT Astra Serif" w:hAnsi="PT Astra Serif"/>
          <w:color w:val="000000"/>
          <w:sz w:val="28"/>
          <w:szCs w:val="28"/>
        </w:rPr>
      </w:pPr>
      <w:r>
        <w:rPr>
          <w:rStyle w:val="pt-a0"/>
          <w:rFonts w:ascii="PT Astra Serif" w:eastAsiaTheme="majorEastAsia" w:hAnsi="PT Astra Serif"/>
          <w:color w:val="000000"/>
        </w:rPr>
        <w:t>Вносится Правительством Российской Федерации</w:t>
      </w:r>
    </w:p>
    <w:p w14:paraId="2A29EF1C" w14:textId="77777777" w:rsidR="00DE39C9" w:rsidRDefault="00DE39C9" w:rsidP="00DE39C9">
      <w:pPr>
        <w:pStyle w:val="pt-a-000000"/>
        <w:spacing w:before="0" w:beforeAutospacing="0" w:after="0" w:afterAutospacing="0" w:line="302" w:lineRule="atLeast"/>
        <w:ind w:left="6235"/>
        <w:jc w:val="right"/>
        <w:rPr>
          <w:rFonts w:ascii="PT Astra Serif" w:hAnsi="PT Astra Serif"/>
          <w:color w:val="000000"/>
          <w:sz w:val="28"/>
          <w:szCs w:val="28"/>
        </w:rPr>
      </w:pPr>
      <w:r>
        <w:rPr>
          <w:rStyle w:val="pt-a0"/>
          <w:rFonts w:ascii="PT Astra Serif" w:eastAsiaTheme="majorEastAsia" w:hAnsi="PT Astra Serif"/>
          <w:color w:val="000000"/>
        </w:rPr>
        <w:t>Проект</w:t>
      </w:r>
    </w:p>
    <w:p w14:paraId="25C6CBF9" w14:textId="77777777" w:rsidR="00DE39C9" w:rsidRDefault="00DE39C9" w:rsidP="00DE39C9">
      <w:pPr>
        <w:pStyle w:val="pt-a-000003"/>
        <w:spacing w:before="0" w:beforeAutospacing="0" w:after="0" w:afterAutospacing="0" w:line="322" w:lineRule="atLeast"/>
        <w:jc w:val="center"/>
        <w:rPr>
          <w:rFonts w:ascii="PT Astra Serif" w:hAnsi="PT Astra Serif"/>
          <w:color w:val="000000"/>
          <w:sz w:val="28"/>
          <w:szCs w:val="28"/>
        </w:rPr>
      </w:pPr>
      <w:r>
        <w:rPr>
          <w:rStyle w:val="pt-a0-000004"/>
          <w:rFonts w:ascii="PT Astra Serif" w:eastAsiaTheme="majorEastAsia" w:hAnsi="PT Astra Serif"/>
          <w:b/>
          <w:bCs/>
          <w:color w:val="000000"/>
          <w:sz w:val="28"/>
          <w:szCs w:val="28"/>
        </w:rPr>
        <w:t>ФЕДЕРАЛЬНЫЙ ЗАКОН</w:t>
      </w:r>
    </w:p>
    <w:p w14:paraId="568BCCA3" w14:textId="20F77DA5" w:rsidR="00DE39C9" w:rsidRDefault="00DE39C9" w:rsidP="00DE39C9">
      <w:pPr>
        <w:pStyle w:val="pt-a-000003"/>
        <w:spacing w:before="0" w:beforeAutospacing="0" w:after="0" w:afterAutospacing="0" w:line="322" w:lineRule="atLeast"/>
        <w:jc w:val="center"/>
        <w:rPr>
          <w:rStyle w:val="pt-a0-000004"/>
          <w:rFonts w:ascii="PT Astra Serif" w:eastAsiaTheme="majorEastAsia" w:hAnsi="PT Astra Serif"/>
          <w:b/>
          <w:bCs/>
          <w:color w:val="000000"/>
          <w:sz w:val="28"/>
          <w:szCs w:val="28"/>
        </w:rPr>
      </w:pPr>
      <w:r>
        <w:rPr>
          <w:rStyle w:val="pt-a0-000004"/>
          <w:rFonts w:ascii="PT Astra Serif" w:eastAsiaTheme="majorEastAsia" w:hAnsi="PT Astra Serif"/>
          <w:b/>
          <w:bCs/>
          <w:color w:val="000000"/>
          <w:sz w:val="28"/>
          <w:szCs w:val="28"/>
        </w:rPr>
        <w:t>О внесении изменений в статьи 413 и 414 Уголовно-процессуального кодекса Российской Федерации</w:t>
      </w:r>
    </w:p>
    <w:p w14:paraId="6A92E8BD" w14:textId="77777777" w:rsidR="00DE39C9" w:rsidRDefault="00DE39C9" w:rsidP="00DE39C9">
      <w:pPr>
        <w:pStyle w:val="pt-a-000003"/>
        <w:spacing w:before="0" w:beforeAutospacing="0" w:after="0" w:afterAutospacing="0" w:line="322" w:lineRule="atLeast"/>
        <w:jc w:val="both"/>
        <w:rPr>
          <w:rFonts w:ascii="PT Astra Serif" w:hAnsi="PT Astra Serif"/>
          <w:color w:val="000000"/>
          <w:sz w:val="28"/>
          <w:szCs w:val="28"/>
        </w:rPr>
      </w:pPr>
    </w:p>
    <w:p w14:paraId="4C365BBF" w14:textId="77777777" w:rsidR="00DE39C9" w:rsidRDefault="00DE39C9" w:rsidP="00DE39C9">
      <w:pPr>
        <w:pStyle w:val="pt-a-000006"/>
        <w:spacing w:before="0" w:beforeAutospacing="0" w:after="0" w:afterAutospacing="0" w:line="322" w:lineRule="atLeast"/>
        <w:ind w:firstLine="706"/>
        <w:jc w:val="both"/>
        <w:rPr>
          <w:rStyle w:val="pt-a0"/>
          <w:rFonts w:ascii="PT Astra Serif" w:eastAsiaTheme="majorEastAsia" w:hAnsi="PT Astra Serif"/>
          <w:color w:val="000000"/>
        </w:rPr>
      </w:pPr>
      <w:r>
        <w:rPr>
          <w:rStyle w:val="pt-a0"/>
          <w:rFonts w:ascii="PT Astra Serif" w:eastAsiaTheme="majorEastAsia" w:hAnsi="PT Astra Serif"/>
          <w:color w:val="000000"/>
        </w:rPr>
        <w:t>Внести в Уголовно-процессуальный кодекс Российской Федерации (Собрание законодательства Российской Федерации, 2001, № 52 ст. 4921; 2013, № 17, ст. 2031) следующие изменения:</w:t>
      </w:r>
    </w:p>
    <w:p w14:paraId="4DD33864" w14:textId="77777777" w:rsidR="00DE39C9" w:rsidRDefault="00DE39C9" w:rsidP="00DE39C9">
      <w:pPr>
        <w:pStyle w:val="pt-a-000006"/>
        <w:spacing w:before="0" w:beforeAutospacing="0" w:after="0" w:afterAutospacing="0" w:line="322" w:lineRule="atLeast"/>
        <w:ind w:firstLine="706"/>
        <w:jc w:val="both"/>
        <w:rPr>
          <w:rFonts w:ascii="PT Astra Serif" w:hAnsi="PT Astra Serif"/>
          <w:color w:val="000000"/>
          <w:sz w:val="28"/>
          <w:szCs w:val="28"/>
        </w:rPr>
      </w:pPr>
    </w:p>
    <w:p w14:paraId="5C6A9E54" w14:textId="77777777" w:rsidR="00DE39C9" w:rsidRDefault="00DE39C9" w:rsidP="00DE39C9">
      <w:pPr>
        <w:pStyle w:val="pt-000007"/>
        <w:spacing w:before="0" w:beforeAutospacing="0" w:after="0" w:afterAutospacing="0" w:line="322" w:lineRule="atLeast"/>
        <w:ind w:firstLine="706"/>
        <w:jc w:val="both"/>
        <w:rPr>
          <w:rStyle w:val="pt-a0"/>
          <w:rFonts w:ascii="PT Astra Serif" w:eastAsiaTheme="majorEastAsia" w:hAnsi="PT Astra Serif"/>
          <w:color w:val="000000"/>
        </w:rPr>
      </w:pPr>
      <w:r>
        <w:rPr>
          <w:rStyle w:val="pt-000008"/>
          <w:rFonts w:ascii="PT Astra Serif" w:hAnsi="PT Astra Serif"/>
          <w:color w:val="000000"/>
          <w:sz w:val="28"/>
          <w:szCs w:val="28"/>
        </w:rPr>
        <w:t>1)</w:t>
      </w:r>
      <w:r>
        <w:rPr>
          <w:rStyle w:val="pt-a0"/>
          <w:rFonts w:ascii="PT Astra Serif" w:eastAsiaTheme="majorEastAsia" w:hAnsi="PT Astra Serif"/>
          <w:color w:val="000000"/>
        </w:rPr>
        <w:t>часть пятую статьи 413 изложить в следующей редакции:</w:t>
      </w:r>
    </w:p>
    <w:p w14:paraId="4A2B082C" w14:textId="77777777" w:rsidR="00DE39C9" w:rsidRDefault="00DE39C9" w:rsidP="00DE39C9">
      <w:pPr>
        <w:pStyle w:val="pt-000007"/>
        <w:spacing w:before="0" w:beforeAutospacing="0" w:after="0" w:afterAutospacing="0" w:line="322" w:lineRule="atLeast"/>
        <w:ind w:firstLine="706"/>
        <w:jc w:val="both"/>
        <w:rPr>
          <w:rFonts w:ascii="PT Astra Serif" w:hAnsi="PT Astra Serif"/>
          <w:color w:val="000000"/>
          <w:sz w:val="28"/>
          <w:szCs w:val="28"/>
        </w:rPr>
      </w:pPr>
    </w:p>
    <w:p w14:paraId="2E7263D3" w14:textId="77777777" w:rsidR="00DE39C9" w:rsidRDefault="00DE39C9" w:rsidP="00DE39C9">
      <w:pPr>
        <w:pStyle w:val="pt-a-000006"/>
        <w:spacing w:before="0" w:beforeAutospacing="0" w:after="0" w:afterAutospacing="0" w:line="322" w:lineRule="atLeast"/>
        <w:ind w:firstLine="706"/>
        <w:jc w:val="both"/>
        <w:rPr>
          <w:rStyle w:val="pt-a0"/>
          <w:rFonts w:ascii="PT Astra Serif" w:eastAsiaTheme="majorEastAsia" w:hAnsi="PT Astra Serif"/>
          <w:color w:val="000000"/>
        </w:rPr>
      </w:pPr>
      <w:r>
        <w:rPr>
          <w:rStyle w:val="pt-a0"/>
          <w:rFonts w:ascii="PT Astra Serif" w:eastAsiaTheme="majorEastAsia" w:hAnsi="PT Astra Serif"/>
          <w:color w:val="000000"/>
        </w:rPr>
        <w:t xml:space="preserve">«5. Обстоятельства, указанные в части третьей настоящей статьи, могут быть установлены помимо приговора постановлением об отказе </w:t>
      </w:r>
      <w:r>
        <w:rPr>
          <w:rFonts w:ascii="PT Astra Serif" w:hAnsi="PT Astra Serif"/>
          <w:color w:val="000000"/>
          <w:sz w:val="28"/>
          <w:szCs w:val="28"/>
        </w:rPr>
        <w:br/>
      </w:r>
      <w:r>
        <w:rPr>
          <w:rStyle w:val="pt-a0-000009"/>
          <w:rFonts w:eastAsiaTheme="majorEastAsia"/>
          <w:color w:val="000000"/>
        </w:rPr>
        <w:t>‎</w:t>
      </w:r>
      <w:r>
        <w:rPr>
          <w:rStyle w:val="pt-a0"/>
          <w:rFonts w:ascii="PT Astra Serif" w:eastAsiaTheme="majorEastAsia" w:hAnsi="PT Astra Serif"/>
          <w:color w:val="000000"/>
        </w:rPr>
        <w:t xml:space="preserve">в возбуждении уголовного дела, определением или постановлением </w:t>
      </w:r>
      <w:r>
        <w:rPr>
          <w:rFonts w:ascii="PT Astra Serif" w:hAnsi="PT Astra Serif"/>
          <w:color w:val="000000"/>
          <w:sz w:val="28"/>
          <w:szCs w:val="28"/>
        </w:rPr>
        <w:br/>
      </w:r>
      <w:r>
        <w:rPr>
          <w:rStyle w:val="pt-a0-000009"/>
          <w:rFonts w:eastAsiaTheme="majorEastAsia"/>
          <w:color w:val="000000"/>
        </w:rPr>
        <w:t>‎</w:t>
      </w:r>
      <w:r>
        <w:rPr>
          <w:rStyle w:val="pt-a0"/>
          <w:rFonts w:ascii="PT Astra Serif" w:eastAsiaTheme="majorEastAsia" w:hAnsi="PT Astra Serif"/>
          <w:color w:val="000000"/>
        </w:rPr>
        <w:t>о прекращении уголовного дела, вынесенными в связи с истечением срока давности;</w:t>
      </w:r>
    </w:p>
    <w:p w14:paraId="63ECACC8" w14:textId="77777777" w:rsidR="00DE39C9" w:rsidRDefault="00DE39C9" w:rsidP="00DE39C9">
      <w:pPr>
        <w:pStyle w:val="pt-a-000006"/>
        <w:spacing w:before="0" w:beforeAutospacing="0" w:after="0" w:afterAutospacing="0" w:line="322" w:lineRule="atLeast"/>
        <w:ind w:firstLine="706"/>
        <w:jc w:val="both"/>
        <w:rPr>
          <w:rStyle w:val="pt-a0"/>
          <w:rFonts w:ascii="PT Astra Serif" w:eastAsiaTheme="majorEastAsia" w:hAnsi="PT Astra Serif"/>
          <w:color w:val="000000"/>
        </w:rPr>
      </w:pPr>
      <w:r>
        <w:rPr>
          <w:rStyle w:val="pt-a0"/>
          <w:rFonts w:ascii="PT Astra Serif" w:eastAsiaTheme="majorEastAsia" w:hAnsi="PT Astra Serif"/>
          <w:color w:val="000000"/>
        </w:rPr>
        <w:t xml:space="preserve">с назначением меры уголовно-правового характера в виде судебного штрафа; </w:t>
      </w:r>
    </w:p>
    <w:p w14:paraId="536A9837" w14:textId="77777777" w:rsidR="00DE39C9" w:rsidRDefault="00DE39C9" w:rsidP="00DE39C9">
      <w:pPr>
        <w:pStyle w:val="pt-a-000006"/>
        <w:spacing w:before="0" w:beforeAutospacing="0" w:after="0" w:afterAutospacing="0" w:line="322" w:lineRule="atLeast"/>
        <w:ind w:firstLine="706"/>
        <w:jc w:val="both"/>
        <w:rPr>
          <w:rStyle w:val="pt-a0"/>
          <w:rFonts w:ascii="PT Astra Serif" w:eastAsiaTheme="majorEastAsia" w:hAnsi="PT Astra Serif"/>
          <w:color w:val="000000"/>
        </w:rPr>
      </w:pPr>
      <w:r>
        <w:rPr>
          <w:rStyle w:val="pt-a0"/>
          <w:rFonts w:ascii="PT Astra Serif" w:eastAsiaTheme="majorEastAsia" w:hAnsi="PT Astra Serif"/>
          <w:color w:val="000000"/>
        </w:rPr>
        <w:t xml:space="preserve">с применением принудительных мер медицинского характера; </w:t>
      </w:r>
    </w:p>
    <w:p w14:paraId="0ED80E75" w14:textId="243D0160" w:rsidR="00DE39C9" w:rsidRDefault="00DE39C9" w:rsidP="00DE39C9">
      <w:pPr>
        <w:pStyle w:val="pt-a-000006"/>
        <w:spacing w:before="0" w:beforeAutospacing="0" w:after="0" w:afterAutospacing="0" w:line="322" w:lineRule="atLeast"/>
        <w:ind w:firstLine="706"/>
        <w:jc w:val="both"/>
        <w:rPr>
          <w:rStyle w:val="pt-a0"/>
          <w:rFonts w:ascii="PT Astra Serif" w:eastAsiaTheme="majorEastAsia" w:hAnsi="PT Astra Serif"/>
          <w:color w:val="000000"/>
        </w:rPr>
      </w:pPr>
      <w:r>
        <w:rPr>
          <w:rStyle w:val="pt-a0"/>
          <w:rFonts w:ascii="PT Astra Serif" w:eastAsiaTheme="majorEastAsia" w:hAnsi="PT Astra Serif"/>
          <w:color w:val="000000"/>
        </w:rPr>
        <w:t xml:space="preserve">со смертью обвиняемого; </w:t>
      </w:r>
    </w:p>
    <w:p w14:paraId="10BC8C43" w14:textId="5A79D472" w:rsidR="00DE39C9" w:rsidRDefault="00DE39C9" w:rsidP="00DE39C9">
      <w:pPr>
        <w:pStyle w:val="pt-a-000006"/>
        <w:spacing w:before="0" w:beforeAutospacing="0" w:after="0" w:afterAutospacing="0" w:line="322" w:lineRule="atLeast"/>
        <w:ind w:firstLine="706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Style w:val="pt-a0"/>
          <w:rFonts w:ascii="PT Astra Serif" w:eastAsiaTheme="majorEastAsia" w:hAnsi="PT Astra Serif"/>
          <w:color w:val="000000"/>
        </w:rPr>
        <w:t xml:space="preserve">с недостижением лицом возраста, </w:t>
      </w:r>
    </w:p>
    <w:p w14:paraId="12E08E38" w14:textId="70A8A486" w:rsidR="00DE39C9" w:rsidRDefault="00DE39C9" w:rsidP="00DE39C9">
      <w:pPr>
        <w:pStyle w:val="pt-a-000006"/>
        <w:spacing w:before="0" w:beforeAutospacing="0" w:after="0" w:afterAutospacing="0" w:line="322" w:lineRule="atLeast"/>
        <w:ind w:firstLine="706"/>
        <w:jc w:val="both"/>
        <w:rPr>
          <w:rStyle w:val="pt-a0"/>
          <w:rFonts w:ascii="PT Astra Serif" w:eastAsiaTheme="majorEastAsia" w:hAnsi="PT Astra Serif"/>
          <w:color w:val="000000"/>
        </w:rPr>
      </w:pPr>
      <w:r>
        <w:rPr>
          <w:rStyle w:val="pt-a0"/>
          <w:rFonts w:ascii="PT Astra Serif" w:eastAsiaTheme="majorEastAsia" w:hAnsi="PT Astra Serif"/>
          <w:color w:val="000000"/>
        </w:rPr>
        <w:t xml:space="preserve">с которого наступает уголовная ответственность, или отставанием несовершеннолетнего в психическом развитии, не связанном с психическим расстройством; </w:t>
      </w:r>
    </w:p>
    <w:p w14:paraId="5C34A3FD" w14:textId="77777777" w:rsidR="00DE39C9" w:rsidRDefault="00DE39C9" w:rsidP="00DE39C9">
      <w:pPr>
        <w:pStyle w:val="pt-a-000006"/>
        <w:spacing w:before="0" w:beforeAutospacing="0" w:after="0" w:afterAutospacing="0" w:line="322" w:lineRule="atLeast"/>
        <w:ind w:firstLine="706"/>
        <w:jc w:val="both"/>
        <w:rPr>
          <w:rStyle w:val="pt-a0"/>
          <w:rFonts w:ascii="PT Astra Serif" w:eastAsiaTheme="majorEastAsia" w:hAnsi="PT Astra Serif"/>
          <w:color w:val="000000"/>
        </w:rPr>
      </w:pPr>
      <w:r>
        <w:rPr>
          <w:rStyle w:val="pt-a0"/>
          <w:rFonts w:ascii="PT Astra Serif" w:eastAsiaTheme="majorEastAsia" w:hAnsi="PT Astra Serif"/>
          <w:color w:val="000000"/>
        </w:rPr>
        <w:t xml:space="preserve">с деятельным раскаянием; с примирением сторон; </w:t>
      </w:r>
    </w:p>
    <w:p w14:paraId="7AE0FC53" w14:textId="77777777" w:rsidR="00DE39C9" w:rsidRDefault="00DE39C9" w:rsidP="00DE39C9">
      <w:pPr>
        <w:pStyle w:val="pt-a-000006"/>
        <w:spacing w:before="0" w:beforeAutospacing="0" w:after="0" w:afterAutospacing="0" w:line="322" w:lineRule="atLeast"/>
        <w:ind w:firstLine="706"/>
        <w:jc w:val="both"/>
        <w:rPr>
          <w:rStyle w:val="pt-a0"/>
          <w:rFonts w:ascii="PT Astra Serif" w:eastAsiaTheme="majorEastAsia" w:hAnsi="PT Astra Serif"/>
          <w:color w:val="000000"/>
        </w:rPr>
      </w:pPr>
      <w:r>
        <w:rPr>
          <w:rStyle w:val="pt-a0"/>
          <w:rFonts w:ascii="PT Astra Serif" w:eastAsiaTheme="majorEastAsia" w:hAnsi="PT Astra Serif"/>
          <w:color w:val="000000"/>
        </w:rPr>
        <w:t xml:space="preserve">с освобождением от уголовной ответственности на основании части первой статьи 78.1 Уголовного кодекса Российской Федерации; </w:t>
      </w:r>
    </w:p>
    <w:p w14:paraId="0148E498" w14:textId="5B7D8EED" w:rsidR="00DE39C9" w:rsidRDefault="00DE39C9" w:rsidP="00DE39C9">
      <w:pPr>
        <w:pStyle w:val="pt-a-000006"/>
        <w:spacing w:before="0" w:beforeAutospacing="0" w:after="0" w:afterAutospacing="0" w:line="322" w:lineRule="atLeast"/>
        <w:ind w:firstLine="706"/>
        <w:jc w:val="both"/>
        <w:rPr>
          <w:rStyle w:val="pt-a0"/>
          <w:rFonts w:ascii="PT Astra Serif" w:eastAsiaTheme="majorEastAsia" w:hAnsi="PT Astra Serif"/>
          <w:color w:val="000000"/>
        </w:rPr>
      </w:pPr>
      <w:r>
        <w:rPr>
          <w:rStyle w:val="pt-a0"/>
          <w:rFonts w:ascii="PT Astra Serif" w:eastAsiaTheme="majorEastAsia" w:hAnsi="PT Astra Serif"/>
          <w:color w:val="000000"/>
        </w:rPr>
        <w:t>вследствие акта об амнистии.»;</w:t>
      </w:r>
    </w:p>
    <w:p w14:paraId="1B6C3FB3" w14:textId="77777777" w:rsidR="00DE39C9" w:rsidRDefault="00DE39C9" w:rsidP="00DE39C9">
      <w:pPr>
        <w:pStyle w:val="pt-a-000006"/>
        <w:spacing w:before="0" w:beforeAutospacing="0" w:after="0" w:afterAutospacing="0" w:line="322" w:lineRule="atLeast"/>
        <w:ind w:firstLine="706"/>
        <w:jc w:val="both"/>
        <w:rPr>
          <w:rFonts w:ascii="PT Astra Serif" w:hAnsi="PT Astra Serif"/>
          <w:color w:val="000000"/>
          <w:sz w:val="28"/>
          <w:szCs w:val="28"/>
        </w:rPr>
      </w:pPr>
    </w:p>
    <w:p w14:paraId="64765A28" w14:textId="5D26FC14" w:rsidR="00DE39C9" w:rsidRDefault="00DE39C9" w:rsidP="00DE39C9">
      <w:pPr>
        <w:pStyle w:val="pt-000007"/>
        <w:spacing w:before="0" w:beforeAutospacing="0" w:after="0" w:afterAutospacing="0" w:line="322" w:lineRule="atLeast"/>
        <w:ind w:firstLine="706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Style w:val="pt-000008"/>
          <w:rFonts w:ascii="PT Astra Serif" w:hAnsi="PT Astra Serif"/>
          <w:color w:val="000000"/>
          <w:sz w:val="28"/>
          <w:szCs w:val="28"/>
        </w:rPr>
        <w:t>2)</w:t>
      </w:r>
      <w:r>
        <w:rPr>
          <w:rStyle w:val="pt-a0"/>
          <w:rFonts w:ascii="PT Astra Serif" w:eastAsiaTheme="majorEastAsia" w:hAnsi="PT Astra Serif"/>
          <w:color w:val="000000"/>
        </w:rPr>
        <w:t>пункт 1 части четвертой статьи 414 после слов «, постановления суда,» дополнить словами «, день вынесения постановления об отказе в возбуждении уголовного дела, постановления о прекращении уголовного дела на досудебной стадии,».</w:t>
      </w:r>
    </w:p>
    <w:p w14:paraId="1669E5EE" w14:textId="77777777" w:rsidR="00DE39C9" w:rsidRDefault="00DE39C9" w:rsidP="00DE39C9">
      <w:pPr>
        <w:pStyle w:val="pt-a-000011"/>
        <w:shd w:val="clear" w:color="auto" w:fill="FFFFFF"/>
        <w:spacing w:before="0" w:beforeAutospacing="0" w:after="0" w:afterAutospacing="0" w:line="302" w:lineRule="atLeast"/>
        <w:jc w:val="both"/>
        <w:rPr>
          <w:rStyle w:val="pt-a0"/>
          <w:rFonts w:ascii="PT Astra Serif" w:eastAsiaTheme="majorEastAsia" w:hAnsi="PT Astra Serif"/>
          <w:color w:val="000000"/>
        </w:rPr>
      </w:pPr>
    </w:p>
    <w:p w14:paraId="2B6DA08D" w14:textId="5B52E6B7" w:rsidR="00DE39C9" w:rsidRPr="00DE39C9" w:rsidRDefault="00DE39C9" w:rsidP="00DE39C9">
      <w:pPr>
        <w:pStyle w:val="pt-a-000011"/>
        <w:shd w:val="clear" w:color="auto" w:fill="FFFFFF"/>
        <w:spacing w:before="0" w:beforeAutospacing="0" w:after="0" w:afterAutospacing="0" w:line="302" w:lineRule="atLeast"/>
        <w:jc w:val="both"/>
        <w:rPr>
          <w:rFonts w:ascii="PT Astra Serif" w:hAnsi="PT Astra Serif"/>
          <w:color w:val="000000"/>
          <w:sz w:val="28"/>
          <w:szCs w:val="28"/>
        </w:rPr>
      </w:pPr>
      <w:r w:rsidRPr="00DE39C9">
        <w:rPr>
          <w:rStyle w:val="pt-a0"/>
          <w:rFonts w:ascii="PT Astra Serif" w:eastAsiaTheme="majorEastAsia" w:hAnsi="PT Astra Serif"/>
          <w:color w:val="000000"/>
        </w:rPr>
        <w:t>Президент</w:t>
      </w:r>
    </w:p>
    <w:p w14:paraId="27B5155E" w14:textId="7A92596C" w:rsidR="00DE39C9" w:rsidRPr="00DE39C9" w:rsidRDefault="00DE39C9" w:rsidP="00DE39C9">
      <w:pPr>
        <w:pStyle w:val="pt-a-000011"/>
        <w:shd w:val="clear" w:color="auto" w:fill="FFFFFF"/>
        <w:spacing w:before="0" w:beforeAutospacing="0" w:after="0" w:afterAutospacing="0" w:line="302" w:lineRule="atLeast"/>
        <w:jc w:val="both"/>
        <w:rPr>
          <w:rFonts w:ascii="PT Astra Serif" w:hAnsi="PT Astra Serif"/>
          <w:color w:val="000000"/>
          <w:sz w:val="28"/>
          <w:szCs w:val="28"/>
        </w:rPr>
      </w:pPr>
      <w:r w:rsidRPr="00DE39C9">
        <w:rPr>
          <w:rStyle w:val="pt-a0-000012"/>
          <w:rFonts w:ascii="PT Astra Serif" w:hAnsi="PT Astra Serif"/>
          <w:color w:val="000000"/>
          <w:sz w:val="28"/>
          <w:szCs w:val="28"/>
        </w:rPr>
        <w:t>Российской Федерации</w:t>
      </w:r>
      <w:r w:rsidRPr="00DE39C9">
        <w:rPr>
          <w:rStyle w:val="pt-000014"/>
          <w:rFonts w:ascii="PT Astra Serif" w:hAnsi="PT Astra Serif"/>
          <w:color w:val="000000"/>
          <w:sz w:val="28"/>
          <w:szCs w:val="28"/>
        </w:rPr>
        <w:t> </w:t>
      </w:r>
      <w:r w:rsidRPr="00DE39C9">
        <w:rPr>
          <w:rStyle w:val="pt-000015"/>
          <w:rFonts w:ascii="PT Astra Serif" w:hAnsi="PT Astra Serif"/>
          <w:color w:val="000000"/>
          <w:sz w:val="28"/>
          <w:szCs w:val="28"/>
        </w:rPr>
        <w:t>    </w:t>
      </w:r>
      <w:r w:rsidRPr="00DE39C9">
        <w:rPr>
          <w:rStyle w:val="pt-000015"/>
          <w:rFonts w:ascii="PT Astra Serif" w:hAnsi="PT Astra Serif"/>
          <w:color w:val="000000"/>
          <w:sz w:val="28"/>
          <w:szCs w:val="28"/>
        </w:rPr>
        <w:t xml:space="preserve">                                                                        </w:t>
      </w:r>
      <w:r w:rsidRPr="00DE39C9">
        <w:rPr>
          <w:rStyle w:val="pt-a0-000016"/>
          <w:rFonts w:ascii="PT Astra Serif" w:hAnsi="PT Astra Serif"/>
          <w:color w:val="000000"/>
          <w:sz w:val="28"/>
          <w:szCs w:val="28"/>
        </w:rPr>
        <w:t>В.</w:t>
      </w:r>
      <w:r w:rsidRPr="00DE39C9">
        <w:rPr>
          <w:rStyle w:val="pt-a0-000016"/>
          <w:rFonts w:ascii="PT Astra Serif" w:hAnsi="PT Astra Serif"/>
          <w:color w:val="000000"/>
          <w:sz w:val="28"/>
          <w:szCs w:val="28"/>
        </w:rPr>
        <w:t xml:space="preserve">В. </w:t>
      </w:r>
      <w:r w:rsidRPr="00DE39C9">
        <w:rPr>
          <w:rStyle w:val="pt-a0-000016"/>
          <w:rFonts w:ascii="PT Astra Serif" w:hAnsi="PT Astra Serif"/>
          <w:color w:val="000000"/>
          <w:sz w:val="28"/>
          <w:szCs w:val="28"/>
        </w:rPr>
        <w:t>Путин</w:t>
      </w:r>
    </w:p>
    <w:p w14:paraId="71A48714" w14:textId="77777777" w:rsidR="00457849" w:rsidRDefault="00457849" w:rsidP="00DE39C9">
      <w:pPr>
        <w:jc w:val="both"/>
      </w:pPr>
    </w:p>
    <w:sectPr w:rsidR="00457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849"/>
    <w:rsid w:val="00457849"/>
    <w:rsid w:val="004C0B9F"/>
    <w:rsid w:val="00DE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37381"/>
  <w15:chartTrackingRefBased/>
  <w15:docId w15:val="{57AA4E26-79C6-4EF9-A5CE-4E1473B81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578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78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784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78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784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78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78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78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78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78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578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5784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5784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5784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5784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5784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5784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5784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578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578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78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578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578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5784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5784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5784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578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5784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57849"/>
    <w:rPr>
      <w:b/>
      <w:bCs/>
      <w:smallCaps/>
      <w:color w:val="2F5496" w:themeColor="accent1" w:themeShade="BF"/>
      <w:spacing w:val="5"/>
    </w:rPr>
  </w:style>
  <w:style w:type="paragraph" w:customStyle="1" w:styleId="pt-a">
    <w:name w:val="pt-a"/>
    <w:basedOn w:val="a"/>
    <w:rsid w:val="00DE3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pt-a0">
    <w:name w:val="pt-a0"/>
    <w:basedOn w:val="a0"/>
    <w:rsid w:val="00DE39C9"/>
  </w:style>
  <w:style w:type="paragraph" w:customStyle="1" w:styleId="pt-a-000000">
    <w:name w:val="pt-a-000000"/>
    <w:basedOn w:val="a"/>
    <w:rsid w:val="00DE3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pt-a-000003">
    <w:name w:val="pt-a-000003"/>
    <w:basedOn w:val="a"/>
    <w:rsid w:val="00DE3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pt-a0-000004">
    <w:name w:val="pt-a0-000004"/>
    <w:basedOn w:val="a0"/>
    <w:rsid w:val="00DE39C9"/>
  </w:style>
  <w:style w:type="paragraph" w:customStyle="1" w:styleId="pt-a-000006">
    <w:name w:val="pt-a-000006"/>
    <w:basedOn w:val="a"/>
    <w:rsid w:val="00DE3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pt-000007">
    <w:name w:val="pt-000007"/>
    <w:basedOn w:val="a"/>
    <w:rsid w:val="00DE3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pt-000008">
    <w:name w:val="pt-000008"/>
    <w:basedOn w:val="a0"/>
    <w:rsid w:val="00DE39C9"/>
  </w:style>
  <w:style w:type="character" w:customStyle="1" w:styleId="pt-a0-000009">
    <w:name w:val="pt-a0-000009"/>
    <w:basedOn w:val="a0"/>
    <w:rsid w:val="00DE39C9"/>
  </w:style>
  <w:style w:type="paragraph" w:customStyle="1" w:styleId="pt-a-000011">
    <w:name w:val="pt-a-000011"/>
    <w:basedOn w:val="a"/>
    <w:rsid w:val="00DE3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pt-a0-000012">
    <w:name w:val="pt-a0-000012"/>
    <w:basedOn w:val="a0"/>
    <w:rsid w:val="00DE39C9"/>
  </w:style>
  <w:style w:type="character" w:customStyle="1" w:styleId="pt-000014">
    <w:name w:val="pt-000014"/>
    <w:basedOn w:val="a0"/>
    <w:rsid w:val="00DE39C9"/>
  </w:style>
  <w:style w:type="character" w:customStyle="1" w:styleId="pt-000015">
    <w:name w:val="pt-000015"/>
    <w:basedOn w:val="a0"/>
    <w:rsid w:val="00DE39C9"/>
  </w:style>
  <w:style w:type="character" w:customStyle="1" w:styleId="pt-a0-000016">
    <w:name w:val="pt-a0-000016"/>
    <w:basedOn w:val="a0"/>
    <w:rsid w:val="00DE39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41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Звягин</dc:creator>
  <cp:keywords/>
  <dc:description/>
  <cp:lastModifiedBy>Сергей Звягин</cp:lastModifiedBy>
  <cp:revision>3</cp:revision>
  <dcterms:created xsi:type="dcterms:W3CDTF">2025-03-11T09:29:00Z</dcterms:created>
  <dcterms:modified xsi:type="dcterms:W3CDTF">2025-03-11T09:33:00Z</dcterms:modified>
</cp:coreProperties>
</file>