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48A3" w14:textId="77777777" w:rsidR="000155EB" w:rsidRPr="00644E26" w:rsidRDefault="000155EB" w:rsidP="00FD0F64">
      <w:pPr>
        <w:autoSpaceDE w:val="0"/>
        <w:spacing w:line="228" w:lineRule="auto"/>
        <w:rPr>
          <w:sz w:val="28"/>
          <w:szCs w:val="28"/>
        </w:rPr>
      </w:pPr>
      <w:r>
        <w:rPr>
          <w:sz w:val="26"/>
          <w:szCs w:val="26"/>
        </w:rPr>
        <w:tab/>
        <w:t xml:space="preserve">  </w:t>
      </w:r>
      <w:r w:rsidR="009F2D6F">
        <w:rPr>
          <w:sz w:val="26"/>
          <w:szCs w:val="26"/>
        </w:rPr>
        <w:t xml:space="preserve">          </w:t>
      </w:r>
      <w:r w:rsidR="003331ED">
        <w:rPr>
          <w:sz w:val="26"/>
          <w:szCs w:val="26"/>
        </w:rPr>
        <w:t xml:space="preserve">                           </w:t>
      </w:r>
      <w:r w:rsidR="009F2D6F" w:rsidRPr="00644E26">
        <w:rPr>
          <w:sz w:val="28"/>
          <w:szCs w:val="28"/>
        </w:rPr>
        <w:t xml:space="preserve"> </w:t>
      </w:r>
      <w:r w:rsidR="003331ED">
        <w:rPr>
          <w:sz w:val="28"/>
          <w:szCs w:val="28"/>
        </w:rPr>
        <w:t xml:space="preserve">                                  </w:t>
      </w:r>
      <w:r w:rsidR="007B07D0">
        <w:rPr>
          <w:sz w:val="28"/>
          <w:szCs w:val="28"/>
        </w:rPr>
        <w:t xml:space="preserve">                                </w:t>
      </w:r>
      <w:r w:rsidRPr="00644E26">
        <w:rPr>
          <w:sz w:val="28"/>
          <w:szCs w:val="28"/>
        </w:rPr>
        <w:t>Проект</w:t>
      </w:r>
    </w:p>
    <w:p w14:paraId="1C324253" w14:textId="77777777" w:rsidR="000155EB" w:rsidRDefault="000155EB">
      <w:pPr>
        <w:autoSpaceDE w:val="0"/>
        <w:spacing w:line="228" w:lineRule="auto"/>
        <w:ind w:firstLine="64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14:paraId="4F272AF7" w14:textId="77777777" w:rsidR="009F2D6F" w:rsidRDefault="009F2D6F">
      <w:pPr>
        <w:autoSpaceDE w:val="0"/>
        <w:spacing w:line="228" w:lineRule="auto"/>
        <w:jc w:val="center"/>
        <w:rPr>
          <w:b/>
          <w:sz w:val="32"/>
          <w:szCs w:val="32"/>
        </w:rPr>
      </w:pPr>
    </w:p>
    <w:p w14:paraId="2CA82424" w14:textId="77777777" w:rsidR="000155EB" w:rsidRDefault="000155EB">
      <w:pPr>
        <w:autoSpaceDE w:val="0"/>
        <w:spacing w:line="22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497F4DD2" w14:textId="77777777" w:rsidR="000155EB" w:rsidRDefault="000155EB">
      <w:pPr>
        <w:pStyle w:val="2"/>
        <w:spacing w:line="228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ФЕДЕРАЛЬНЫЙ ЗАКОН</w:t>
      </w:r>
    </w:p>
    <w:p w14:paraId="33D95BD7" w14:textId="77777777" w:rsidR="000155EB" w:rsidRDefault="00F106A2" w:rsidP="00B83C6F">
      <w:pPr>
        <w:pStyle w:val="ConsPlusDocList"/>
        <w:spacing w:before="200" w:line="228" w:lineRule="auto"/>
        <w:ind w:left="30" w:firstLine="4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783ACF">
        <w:rPr>
          <w:b/>
          <w:bCs/>
          <w:sz w:val="32"/>
          <w:szCs w:val="32"/>
        </w:rPr>
        <w:t>О внесении изменений в</w:t>
      </w:r>
      <w:r w:rsidR="000155EB">
        <w:rPr>
          <w:b/>
          <w:bCs/>
          <w:sz w:val="32"/>
          <w:szCs w:val="32"/>
        </w:rPr>
        <w:t xml:space="preserve"> </w:t>
      </w:r>
      <w:r w:rsidR="009F2D6F">
        <w:rPr>
          <w:b/>
          <w:bCs/>
          <w:sz w:val="32"/>
          <w:szCs w:val="32"/>
        </w:rPr>
        <w:t>Уголовно-процессуальный кодекс Российской Федерации</w:t>
      </w:r>
      <w:r>
        <w:rPr>
          <w:b/>
          <w:bCs/>
          <w:sz w:val="32"/>
          <w:szCs w:val="32"/>
        </w:rPr>
        <w:t>»</w:t>
      </w:r>
    </w:p>
    <w:p w14:paraId="34A505D2" w14:textId="77777777" w:rsidR="000155EB" w:rsidRDefault="000155EB">
      <w:pPr>
        <w:autoSpaceDE w:val="0"/>
        <w:spacing w:before="200" w:line="228" w:lineRule="auto"/>
        <w:jc w:val="center"/>
      </w:pPr>
    </w:p>
    <w:p w14:paraId="39DD2467" w14:textId="77777777" w:rsidR="00DB4764" w:rsidRPr="00DB4764" w:rsidRDefault="00FE65F9" w:rsidP="00DB4764">
      <w:pPr>
        <w:autoSpaceDE w:val="0"/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Внести в Уголовно-процессуальный</w:t>
      </w:r>
      <w:r w:rsidR="000155EB" w:rsidRPr="00E402A6">
        <w:rPr>
          <w:sz w:val="28"/>
          <w:szCs w:val="28"/>
        </w:rPr>
        <w:t xml:space="preserve"> </w:t>
      </w:r>
      <w:r w:rsidR="002641CD" w:rsidRPr="00E402A6">
        <w:rPr>
          <w:rFonts w:eastAsia="Times New Roman" w:cs="Times New Roman"/>
          <w:sz w:val="28"/>
          <w:szCs w:val="28"/>
        </w:rPr>
        <w:t>к</w:t>
      </w:r>
      <w:r w:rsidR="000155EB" w:rsidRPr="00E402A6">
        <w:rPr>
          <w:rFonts w:eastAsia="Times New Roman" w:cs="Times New Roman"/>
          <w:sz w:val="28"/>
          <w:szCs w:val="28"/>
        </w:rPr>
        <w:t>одекс</w:t>
      </w:r>
      <w:r w:rsidR="002641CD" w:rsidRPr="00E402A6">
        <w:rPr>
          <w:rFonts w:eastAsia="Times New Roman" w:cs="Times New Roman"/>
          <w:sz w:val="28"/>
          <w:szCs w:val="28"/>
        </w:rPr>
        <w:t xml:space="preserve"> Российской Федерации</w:t>
      </w:r>
      <w:r w:rsidR="009801D6" w:rsidRPr="009801D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(Собрание законодательства Российской Федерации, 2001, № 52, ст. 4921; 2002, № 22, ст. 2027; № 30, ст. 3020, 3029; № 44, ст. 4298; 2003, № 27, </w:t>
      </w:r>
      <w:r w:rsidR="003E6AAC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ст. 2700, 2706; № 50, ст. 4847; 2004, № 27, ст. 2711; 2005, № 1, ст. 13; № 23, ст. 2200; 2006, № 28, ст. 2975, 2976; № 31, ст. 3452; 2007, № 1, ст. 46; № 24, ст. 2830, 2833; № 49, ст. 6033; № 50, ст. 6248; 2009, № 1, ст. 29; № 11, </w:t>
      </w:r>
      <w:r w:rsidR="003E6AAC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ст. 1267; № 44, ст. 5170; № 52, ст. 6422; 2010, № 1, ст. 4; № 15, ст. 1756; </w:t>
      </w:r>
      <w:r w:rsidR="00F73FE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19, ст. 2284; № 21, ст. 2525; № 27, ст. 3431; № 30, ст. 3986; № 31, </w:t>
      </w:r>
      <w:r w:rsidR="00F73FE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ст. 4164, 4193; № 49, ст. 6412; 2011, № 1, ст. 16, 45; № 15, ст. 2039; № 23, ст. 3259; № 25, ст. 3533; № 30, ст. 4598, 4601, 4605; № 45, ст. 6322, 6334; </w:t>
      </w:r>
      <w:r w:rsidR="00F73FE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48, ст. 6730; № 50, ст. 7349, 7361, 7362; 2012, № 10, ст. 1162, 1166; № 24, ст. 3071; № 30, ст. 4172; № 31, ст. 4330, 4331; № 47, ст. 6401; № 49, </w:t>
      </w:r>
      <w:r w:rsidR="00F73FE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ст. 6752; № 53, ст. 7637; 2013, № 9, ст. 875; № 26, ст. 3207; № 27, ст. 3442, 3478; № 30, ст. 4031, 4050, 4078; № 44, ст. 5641; № 51, ст. 6685, 6696; № 52, ст. 6945, 6997; 2014, № 6, ст. 556; № 11, ст. 1094; № 19, ст. 2303, 2310, 2333, 2335; № 23, ст. 2927; № 26, ст. 3385; № 30, ст. 4219, 4252, 4259, 4278; № 48, ст. 6651; 2015, 4391; 2016, № 1, ст. 61; № 14, ст. 1908; № 18, ст. 2515; № 26, ст. 3859, 3868; № 27, ст. 4256, 4257, 4258, 4262; № 28, ст. 4559; № 48, ст. 6732; № 52, ст. 7485; 2017, № 14, ст. 2005; № 15, ст. 2135; № 24, </w:t>
      </w:r>
      <w:r w:rsidR="00F73FE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ст. 3484, 3489; № 31, ст. 4743, 4752, 4799; № 52, ст. 7935; 2018, № 1, ст. 51, 53, 85; № 18, ст. 2569, 2584; № 27, ст. 3940; № 31, ст. 4817, 4818; № 42, </w:t>
      </w:r>
      <w:r w:rsidR="00F73FE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ст. 6375; № 47, ст. 7134; № 53, ст. 8435, 8446, 8456; 2019, № 14, ст. 1459; № 30, ст. 4108, 4111; № 44, ст. 6175; № 52, ст. 7818; 2020, № 8, ст. 919; № 14, </w:t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ст. 2030; № 15, ст. 2235; № 42, ст. 6515; № 44, ст. 6894; № 50, ст. 8070; 2021, № 9, ст. 1472; № 13, ст. 2135; № 24, ст. 4233; № 27, ст. 5069, 5109, 5113; № 52, ст. 8985; 2022, № 1, ст. 27; № 10, ст. 1389; № 13, ст. 1952; </w:t>
      </w:r>
      <w:r w:rsidR="00F73FE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29, ст. 5225, 5227, 5302; № 39, ст. 6535; № 41, ст. 6944; 2023, № 1, ст. 33; № 16, ст. 2750; № 18, ст. 3234, 3238; № 25, ст. 4425; </w:t>
      </w:r>
      <w:r w:rsidR="00102544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17.07.2023, № 29, </w:t>
      </w:r>
      <w:r w:rsidR="00F73FE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102544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ст. 5341, </w:t>
      </w:r>
      <w:r w:rsidR="00667CA0" w:rsidRPr="003E6AAC">
        <w:rPr>
          <w:rFonts w:eastAsia="Times New Roman" w:cs="Times New Roman"/>
          <w:kern w:val="0"/>
          <w:sz w:val="28"/>
          <w:szCs w:val="28"/>
          <w:lang w:eastAsia="ru-RU" w:bidi="ar-SA"/>
        </w:rPr>
        <w:t>№ 32 (Часть I), ст. 6145)</w:t>
      </w:r>
      <w:r w:rsidR="00667CA0" w:rsidRPr="00667CA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DB4764" w:rsidRPr="00DB4764">
        <w:rPr>
          <w:rFonts w:eastAsia="Times New Roman" w:cs="Times New Roman"/>
          <w:sz w:val="28"/>
          <w:szCs w:val="28"/>
        </w:rPr>
        <w:t>следующие изменения:</w:t>
      </w:r>
    </w:p>
    <w:p w14:paraId="73CA5875" w14:textId="77777777" w:rsidR="00E57583" w:rsidRDefault="00FE65F9" w:rsidP="00644E26">
      <w:pPr>
        <w:autoSpaceDE w:val="0"/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1) </w:t>
      </w:r>
      <w:r w:rsidR="00E57583">
        <w:rPr>
          <w:rFonts w:eastAsia="Times New Roman" w:cs="Times New Roman"/>
          <w:sz w:val="28"/>
          <w:szCs w:val="28"/>
        </w:rPr>
        <w:t>в статье</w:t>
      </w:r>
      <w:r w:rsidR="009801D6">
        <w:rPr>
          <w:rFonts w:eastAsia="Times New Roman" w:cs="Times New Roman"/>
          <w:sz w:val="28"/>
          <w:szCs w:val="28"/>
        </w:rPr>
        <w:t xml:space="preserve"> 151</w:t>
      </w:r>
      <w:r w:rsidR="00E57583">
        <w:rPr>
          <w:rFonts w:eastAsia="Times New Roman" w:cs="Times New Roman"/>
          <w:sz w:val="28"/>
          <w:szCs w:val="28"/>
        </w:rPr>
        <w:t>:</w:t>
      </w:r>
    </w:p>
    <w:p w14:paraId="34B086ED" w14:textId="77777777" w:rsidR="00FE65F9" w:rsidRDefault="00E57583" w:rsidP="00644E26">
      <w:pPr>
        <w:autoSpaceDE w:val="0"/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</w:t>
      </w:r>
      <w:r w:rsidR="00DB4764" w:rsidRPr="00DB4764">
        <w:rPr>
          <w:rFonts w:eastAsia="Times New Roman" w:cs="Times New Roman"/>
          <w:sz w:val="28"/>
          <w:szCs w:val="28"/>
        </w:rPr>
        <w:t xml:space="preserve"> </w:t>
      </w:r>
      <w:r w:rsidR="00FE65F9">
        <w:rPr>
          <w:rFonts w:eastAsia="Times New Roman" w:cs="Times New Roman"/>
          <w:sz w:val="28"/>
          <w:szCs w:val="28"/>
        </w:rPr>
        <w:t xml:space="preserve">дополнить </w:t>
      </w:r>
      <w:r w:rsidR="009801D6">
        <w:rPr>
          <w:rFonts w:eastAsia="Times New Roman" w:cs="Times New Roman"/>
          <w:sz w:val="28"/>
          <w:szCs w:val="28"/>
        </w:rPr>
        <w:t>частью шестой</w:t>
      </w:r>
      <w:r w:rsidR="005B7B9A">
        <w:rPr>
          <w:rFonts w:eastAsia="Times New Roman" w:cs="Times New Roman"/>
          <w:sz w:val="28"/>
          <w:szCs w:val="28"/>
        </w:rPr>
        <w:t>.1</w:t>
      </w:r>
      <w:r w:rsidR="00FE65F9">
        <w:rPr>
          <w:rFonts w:eastAsia="Times New Roman" w:cs="Times New Roman"/>
          <w:sz w:val="28"/>
          <w:szCs w:val="28"/>
        </w:rPr>
        <w:t xml:space="preserve"> следующего содержания:</w:t>
      </w:r>
    </w:p>
    <w:p w14:paraId="733506D7" w14:textId="77777777" w:rsidR="009801D6" w:rsidRDefault="00BF1A70" w:rsidP="00BD38AD">
      <w:pPr>
        <w:autoSpaceDE w:val="0"/>
        <w:spacing w:line="360" w:lineRule="auto"/>
        <w:ind w:firstLine="72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9801D6">
        <w:rPr>
          <w:rFonts w:eastAsia="Times New Roman" w:cs="Times New Roman"/>
          <w:sz w:val="28"/>
          <w:szCs w:val="28"/>
        </w:rPr>
        <w:t>6.1</w:t>
      </w:r>
      <w:r w:rsidR="009801D6" w:rsidRPr="009801D6">
        <w:rPr>
          <w:rFonts w:eastAsia="Times New Roman" w:cs="Times New Roman"/>
          <w:sz w:val="28"/>
          <w:szCs w:val="28"/>
        </w:rPr>
        <w:t>.</w:t>
      </w:r>
      <w:r w:rsidR="009801D6">
        <w:rPr>
          <w:rFonts w:eastAsia="Times New Roman" w:cs="Times New Roman"/>
          <w:bCs/>
          <w:sz w:val="28"/>
          <w:szCs w:val="28"/>
        </w:rPr>
        <w:t xml:space="preserve"> </w:t>
      </w:r>
      <w:r w:rsidR="00DB7F43">
        <w:rPr>
          <w:rFonts w:eastAsia="Times New Roman" w:cs="Times New Roman"/>
          <w:bCs/>
          <w:sz w:val="28"/>
          <w:szCs w:val="28"/>
        </w:rPr>
        <w:t>В случае, если в ходе расследования уголовн</w:t>
      </w:r>
      <w:r w:rsidR="003F7951" w:rsidRPr="00BF5637">
        <w:rPr>
          <w:rFonts w:eastAsia="Times New Roman" w:cs="Times New Roman"/>
          <w:bCs/>
          <w:color w:val="000000"/>
          <w:sz w:val="28"/>
          <w:szCs w:val="28"/>
        </w:rPr>
        <w:t>ых</w:t>
      </w:r>
      <w:r w:rsidR="00DB7F43">
        <w:rPr>
          <w:rFonts w:eastAsia="Times New Roman" w:cs="Times New Roman"/>
          <w:bCs/>
          <w:sz w:val="28"/>
          <w:szCs w:val="28"/>
        </w:rPr>
        <w:t xml:space="preserve"> дел выявлены преступления, предусмотренные</w:t>
      </w:r>
      <w:r w:rsidR="00FF5F41" w:rsidRPr="00FF5F41">
        <w:rPr>
          <w:rFonts w:eastAsia="Times New Roman" w:cs="Times New Roman"/>
          <w:bCs/>
          <w:sz w:val="28"/>
          <w:szCs w:val="28"/>
        </w:rPr>
        <w:t xml:space="preserve"> пунктом 1 части третьей</w:t>
      </w:r>
      <w:r w:rsidR="00507061">
        <w:rPr>
          <w:rFonts w:eastAsia="Times New Roman" w:cs="Times New Roman"/>
          <w:bCs/>
          <w:sz w:val="28"/>
          <w:szCs w:val="28"/>
        </w:rPr>
        <w:t xml:space="preserve"> статьи 150 настоящего Кодекса</w:t>
      </w:r>
      <w:r w:rsidR="00DB7F43">
        <w:rPr>
          <w:rFonts w:eastAsia="Times New Roman" w:cs="Times New Roman"/>
          <w:bCs/>
          <w:sz w:val="28"/>
          <w:szCs w:val="28"/>
        </w:rPr>
        <w:t>, совершенные</w:t>
      </w:r>
      <w:r w:rsidR="00FF5F41" w:rsidRPr="00FF5F41">
        <w:rPr>
          <w:rFonts w:eastAsia="Times New Roman" w:cs="Times New Roman"/>
          <w:bCs/>
          <w:sz w:val="28"/>
          <w:szCs w:val="28"/>
        </w:rPr>
        <w:t xml:space="preserve"> подозреваемым </w:t>
      </w:r>
      <w:r w:rsidR="003F7951">
        <w:rPr>
          <w:rFonts w:eastAsia="Times New Roman" w:cs="Times New Roman"/>
          <w:bCs/>
          <w:sz w:val="28"/>
          <w:szCs w:val="28"/>
        </w:rPr>
        <w:t>или обвиняемым</w:t>
      </w:r>
      <w:r w:rsidR="00DB7F43">
        <w:rPr>
          <w:rFonts w:eastAsia="Times New Roman" w:cs="Times New Roman"/>
          <w:bCs/>
          <w:sz w:val="28"/>
          <w:szCs w:val="28"/>
        </w:rPr>
        <w:t xml:space="preserve"> либо совершенные иными лицами, связанные</w:t>
      </w:r>
      <w:r w:rsidR="00FF5F41" w:rsidRPr="00FF5F41">
        <w:rPr>
          <w:rFonts w:eastAsia="Times New Roman" w:cs="Times New Roman"/>
          <w:bCs/>
          <w:sz w:val="28"/>
          <w:szCs w:val="28"/>
        </w:rPr>
        <w:t xml:space="preserve"> с расследуемым п</w:t>
      </w:r>
      <w:r w:rsidR="006D75D0">
        <w:rPr>
          <w:rFonts w:eastAsia="Times New Roman" w:cs="Times New Roman"/>
          <w:bCs/>
          <w:sz w:val="28"/>
          <w:szCs w:val="28"/>
        </w:rPr>
        <w:t xml:space="preserve">реступлением, </w:t>
      </w:r>
      <w:r w:rsidR="00DB7F43">
        <w:rPr>
          <w:rFonts w:eastAsia="Times New Roman" w:cs="Times New Roman"/>
          <w:bCs/>
          <w:sz w:val="28"/>
          <w:szCs w:val="28"/>
        </w:rPr>
        <w:t>предварительное расследование</w:t>
      </w:r>
      <w:r w:rsidR="00FF5F41" w:rsidRPr="00FF5F41">
        <w:rPr>
          <w:rFonts w:eastAsia="Times New Roman" w:cs="Times New Roman"/>
          <w:bCs/>
          <w:sz w:val="28"/>
          <w:szCs w:val="28"/>
        </w:rPr>
        <w:t xml:space="preserve"> </w:t>
      </w:r>
      <w:r w:rsidR="00DB7F43">
        <w:rPr>
          <w:rFonts w:eastAsia="Times New Roman" w:cs="Times New Roman"/>
          <w:bCs/>
          <w:sz w:val="28"/>
          <w:szCs w:val="28"/>
        </w:rPr>
        <w:t xml:space="preserve">может производиться </w:t>
      </w:r>
      <w:r w:rsidR="00FF5F41" w:rsidRPr="00FF5F41">
        <w:rPr>
          <w:rFonts w:eastAsia="Times New Roman" w:cs="Times New Roman"/>
          <w:bCs/>
          <w:sz w:val="28"/>
          <w:szCs w:val="28"/>
        </w:rPr>
        <w:t>следователем органа, выявившего эти преступления</w:t>
      </w:r>
      <w:r w:rsidR="00507061">
        <w:rPr>
          <w:rFonts w:eastAsia="Times New Roman" w:cs="Times New Roman"/>
          <w:bCs/>
          <w:sz w:val="28"/>
          <w:szCs w:val="28"/>
        </w:rPr>
        <w:t>,</w:t>
      </w:r>
      <w:r w:rsidR="00507061" w:rsidRPr="00507061">
        <w:rPr>
          <w:rFonts w:eastAsia="Times New Roman" w:cs="Times New Roman"/>
          <w:bCs/>
          <w:sz w:val="28"/>
          <w:szCs w:val="28"/>
        </w:rPr>
        <w:t xml:space="preserve"> </w:t>
      </w:r>
      <w:r w:rsidR="00507061" w:rsidRPr="002A7EBB">
        <w:rPr>
          <w:rFonts w:eastAsia="Times New Roman" w:cs="Times New Roman"/>
          <w:bCs/>
          <w:sz w:val="28"/>
          <w:szCs w:val="28"/>
        </w:rPr>
        <w:t>за исключением преступлений, указанных</w:t>
      </w:r>
      <w:r w:rsidR="00507061">
        <w:rPr>
          <w:rFonts w:eastAsia="Times New Roman" w:cs="Times New Roman"/>
          <w:bCs/>
          <w:sz w:val="28"/>
          <w:szCs w:val="28"/>
        </w:rPr>
        <w:t xml:space="preserve"> </w:t>
      </w:r>
      <w:r w:rsidR="003E6AAC">
        <w:rPr>
          <w:rFonts w:eastAsia="Times New Roman" w:cs="Times New Roman"/>
          <w:bCs/>
          <w:sz w:val="28"/>
          <w:szCs w:val="28"/>
        </w:rPr>
        <w:br/>
      </w:r>
      <w:r w:rsidR="00507061">
        <w:rPr>
          <w:rFonts w:eastAsia="Times New Roman" w:cs="Times New Roman"/>
          <w:bCs/>
          <w:sz w:val="28"/>
          <w:szCs w:val="28"/>
        </w:rPr>
        <w:t xml:space="preserve">в пункте 3 части третьей настоящей статьи либо </w:t>
      </w:r>
      <w:r w:rsidR="00507061" w:rsidRPr="00F72AB1">
        <w:rPr>
          <w:rFonts w:eastAsia="Times New Roman" w:cs="Times New Roman"/>
          <w:bCs/>
          <w:sz w:val="28"/>
          <w:szCs w:val="28"/>
        </w:rPr>
        <w:t xml:space="preserve">совершенных лицами, указанными в </w:t>
      </w:r>
      <w:r w:rsidR="00507061">
        <w:rPr>
          <w:rFonts w:eastAsia="Times New Roman" w:cs="Times New Roman"/>
          <w:bCs/>
          <w:sz w:val="28"/>
          <w:szCs w:val="28"/>
        </w:rPr>
        <w:t>подпунктах «б»</w:t>
      </w:r>
      <w:r w:rsidR="00507061" w:rsidRPr="00F72AB1">
        <w:rPr>
          <w:rFonts w:eastAsia="Times New Roman" w:cs="Times New Roman"/>
          <w:bCs/>
          <w:sz w:val="28"/>
          <w:szCs w:val="28"/>
        </w:rPr>
        <w:t xml:space="preserve"> и «в» пункта 1 части второй</w:t>
      </w:r>
      <w:r w:rsidR="00507061">
        <w:rPr>
          <w:rFonts w:eastAsia="Times New Roman" w:cs="Times New Roman"/>
          <w:bCs/>
          <w:sz w:val="28"/>
          <w:szCs w:val="28"/>
        </w:rPr>
        <w:t xml:space="preserve"> настоящей статьи</w:t>
      </w:r>
      <w:r w:rsidR="00FF5F41" w:rsidRPr="00FF5F41">
        <w:rPr>
          <w:rFonts w:eastAsia="Times New Roman" w:cs="Times New Roman"/>
          <w:bCs/>
          <w:sz w:val="28"/>
          <w:szCs w:val="28"/>
        </w:rPr>
        <w:t>.</w:t>
      </w:r>
      <w:r w:rsidR="009801D6" w:rsidRPr="009801D6">
        <w:rPr>
          <w:rFonts w:eastAsia="Times New Roman" w:cs="Times New Roman"/>
          <w:bCs/>
          <w:sz w:val="28"/>
          <w:szCs w:val="28"/>
        </w:rPr>
        <w:t>»;</w:t>
      </w:r>
    </w:p>
    <w:p w14:paraId="545450A7" w14:textId="77777777" w:rsidR="00E57583" w:rsidRPr="00E57583" w:rsidRDefault="00E57583" w:rsidP="00E57583">
      <w:pPr>
        <w:autoSpaceDE w:val="0"/>
        <w:spacing w:line="360" w:lineRule="auto"/>
        <w:ind w:firstLine="72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б) </w:t>
      </w:r>
      <w:r w:rsidR="005B7B9A">
        <w:rPr>
          <w:rFonts w:eastAsia="Times New Roman" w:cs="Times New Roman"/>
          <w:bCs/>
          <w:sz w:val="28"/>
          <w:szCs w:val="28"/>
        </w:rPr>
        <w:t>часть седьмую после</w:t>
      </w:r>
      <w:r w:rsidRPr="00E57583">
        <w:rPr>
          <w:rFonts w:eastAsia="Times New Roman" w:cs="Times New Roman"/>
          <w:bCs/>
          <w:sz w:val="28"/>
          <w:szCs w:val="28"/>
        </w:rPr>
        <w:t xml:space="preserve"> </w:t>
      </w:r>
      <w:r w:rsidR="005B7B9A">
        <w:rPr>
          <w:rFonts w:eastAsia="Times New Roman" w:cs="Times New Roman"/>
          <w:bCs/>
          <w:sz w:val="28"/>
          <w:szCs w:val="28"/>
        </w:rPr>
        <w:t>слов</w:t>
      </w:r>
      <w:r>
        <w:rPr>
          <w:rFonts w:eastAsia="Times New Roman" w:cs="Times New Roman"/>
          <w:bCs/>
          <w:sz w:val="28"/>
          <w:szCs w:val="28"/>
        </w:rPr>
        <w:t xml:space="preserve"> «</w:t>
      </w:r>
      <w:r w:rsidRPr="00E57583">
        <w:rPr>
          <w:rFonts w:eastAsia="Times New Roman" w:cs="Times New Roman"/>
          <w:bCs/>
          <w:sz w:val="28"/>
          <w:szCs w:val="28"/>
        </w:rPr>
        <w:t>предварительного расследования,</w:t>
      </w:r>
      <w:r>
        <w:rPr>
          <w:rFonts w:eastAsia="Times New Roman" w:cs="Times New Roman"/>
          <w:bCs/>
          <w:sz w:val="28"/>
          <w:szCs w:val="28"/>
        </w:rPr>
        <w:t>» дополнить словами «за исключением случаев, предусмотренных частью шестой</w:t>
      </w:r>
      <w:r>
        <w:rPr>
          <w:rFonts w:eastAsia="Times New Roman" w:cs="Times New Roman"/>
          <w:bCs/>
          <w:sz w:val="28"/>
          <w:szCs w:val="28"/>
          <w:vertAlign w:val="superscript"/>
        </w:rPr>
        <w:t xml:space="preserve">1 </w:t>
      </w:r>
      <w:r w:rsidR="00744B84">
        <w:rPr>
          <w:rFonts w:eastAsia="Times New Roman" w:cs="Times New Roman"/>
          <w:bCs/>
          <w:sz w:val="28"/>
          <w:szCs w:val="28"/>
        </w:rPr>
        <w:t>настоящей статьи,»;</w:t>
      </w:r>
    </w:p>
    <w:p w14:paraId="41A6FBE5" w14:textId="77777777" w:rsidR="00C10102" w:rsidRPr="00C10102" w:rsidRDefault="00C10102" w:rsidP="00C10102">
      <w:pPr>
        <w:autoSpaceDE w:val="0"/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10102">
        <w:rPr>
          <w:rFonts w:eastAsia="Times New Roman" w:cs="Times New Roman"/>
          <w:sz w:val="28"/>
          <w:szCs w:val="28"/>
        </w:rPr>
        <w:t>2) дополнить статьей 153.1 следующего содержания:</w:t>
      </w:r>
    </w:p>
    <w:p w14:paraId="3E1A693E" w14:textId="77777777" w:rsidR="00C10102" w:rsidRPr="00BF5F61" w:rsidRDefault="00C10102" w:rsidP="00C10102">
      <w:pPr>
        <w:autoSpaceDE w:val="0"/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BF5F61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b/>
          <w:sz w:val="28"/>
          <w:szCs w:val="28"/>
        </w:rPr>
        <w:t>Статья 153</w:t>
      </w:r>
      <w:r w:rsidRPr="00BF5F61">
        <w:rPr>
          <w:rFonts w:eastAsia="Times New Roman" w:cs="Times New Roman"/>
          <w:b/>
          <w:sz w:val="28"/>
          <w:szCs w:val="28"/>
        </w:rPr>
        <w:t>.1.</w:t>
      </w:r>
      <w:r w:rsidRPr="00BF5F61">
        <w:rPr>
          <w:rFonts w:eastAsia="Times New Roman" w:cs="Times New Roman"/>
          <w:sz w:val="28"/>
          <w:szCs w:val="28"/>
        </w:rPr>
        <w:t xml:space="preserve"> </w:t>
      </w:r>
      <w:r w:rsidR="00786678">
        <w:rPr>
          <w:rFonts w:eastAsia="Times New Roman" w:cs="Times New Roman"/>
          <w:b/>
          <w:sz w:val="28"/>
          <w:szCs w:val="28"/>
        </w:rPr>
        <w:t>Возбуждение и соединение</w:t>
      </w:r>
      <w:r w:rsidR="008C5094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уголовных дел</w:t>
      </w:r>
      <w:r w:rsidRPr="00BF5F61">
        <w:rPr>
          <w:rFonts w:eastAsia="Times New Roman" w:cs="Times New Roman"/>
          <w:b/>
          <w:sz w:val="28"/>
          <w:szCs w:val="28"/>
        </w:rPr>
        <w:t xml:space="preserve"> при выявлении н</w:t>
      </w:r>
      <w:r>
        <w:rPr>
          <w:rFonts w:eastAsia="Times New Roman" w:cs="Times New Roman"/>
          <w:b/>
          <w:sz w:val="28"/>
          <w:szCs w:val="28"/>
        </w:rPr>
        <w:t>ового преступления в ходе предварительного расследования</w:t>
      </w:r>
    </w:p>
    <w:p w14:paraId="16443C54" w14:textId="77777777" w:rsidR="00C10102" w:rsidRDefault="00C10102" w:rsidP="00C10102">
      <w:pPr>
        <w:autoSpaceDE w:val="0"/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03498">
        <w:rPr>
          <w:rFonts w:eastAsia="Times New Roman" w:cs="Times New Roman"/>
          <w:sz w:val="28"/>
          <w:szCs w:val="28"/>
        </w:rPr>
        <w:t xml:space="preserve">В случае если в ходе предварительного расследования становится известно о совершении подозреваемым </w:t>
      </w:r>
      <w:r w:rsidR="00502FAE">
        <w:rPr>
          <w:rFonts w:eastAsia="Times New Roman" w:cs="Times New Roman"/>
          <w:sz w:val="28"/>
          <w:szCs w:val="28"/>
        </w:rPr>
        <w:t xml:space="preserve">или </w:t>
      </w:r>
      <w:r w:rsidRPr="00503498">
        <w:rPr>
          <w:rFonts w:eastAsia="Times New Roman" w:cs="Times New Roman"/>
          <w:sz w:val="28"/>
          <w:szCs w:val="28"/>
        </w:rPr>
        <w:t xml:space="preserve">обвиняемым нового преступления </w:t>
      </w:r>
      <w:r w:rsidRPr="00955797">
        <w:rPr>
          <w:rFonts w:eastAsia="Times New Roman" w:cs="Times New Roman"/>
          <w:sz w:val="28"/>
          <w:szCs w:val="28"/>
        </w:rPr>
        <w:t xml:space="preserve">либо совершении иными лицами преступления, связанного </w:t>
      </w:r>
      <w:r w:rsidR="00F73FE4">
        <w:rPr>
          <w:rFonts w:eastAsia="Times New Roman" w:cs="Times New Roman"/>
          <w:sz w:val="28"/>
          <w:szCs w:val="28"/>
        </w:rPr>
        <w:br/>
      </w:r>
      <w:r w:rsidRPr="00955797">
        <w:rPr>
          <w:rFonts w:eastAsia="Times New Roman" w:cs="Times New Roman"/>
          <w:sz w:val="28"/>
          <w:szCs w:val="28"/>
        </w:rPr>
        <w:t xml:space="preserve">с расследуемым, </w:t>
      </w:r>
      <w:r w:rsidR="002176CE" w:rsidRPr="00955797">
        <w:rPr>
          <w:rFonts w:eastAsia="Times New Roman" w:cs="Times New Roman"/>
          <w:sz w:val="28"/>
          <w:szCs w:val="28"/>
        </w:rPr>
        <w:t>и отнесенного к подследственности одного (того же) орган</w:t>
      </w:r>
      <w:r w:rsidR="000438F9">
        <w:rPr>
          <w:rFonts w:eastAsia="Times New Roman" w:cs="Times New Roman"/>
          <w:sz w:val="28"/>
          <w:szCs w:val="28"/>
        </w:rPr>
        <w:t>а предварительного следствия либо органа дознания</w:t>
      </w:r>
      <w:r w:rsidR="002176CE" w:rsidRPr="00955797">
        <w:rPr>
          <w:rFonts w:eastAsia="Times New Roman" w:cs="Times New Roman"/>
          <w:sz w:val="28"/>
          <w:szCs w:val="28"/>
        </w:rPr>
        <w:t>,</w:t>
      </w:r>
      <w:r w:rsidR="002176CE">
        <w:rPr>
          <w:rFonts w:eastAsia="Times New Roman" w:cs="Times New Roman"/>
          <w:sz w:val="28"/>
          <w:szCs w:val="28"/>
        </w:rPr>
        <w:t xml:space="preserve"> </w:t>
      </w:r>
      <w:r w:rsidRPr="00503498">
        <w:rPr>
          <w:rFonts w:eastAsia="Times New Roman" w:cs="Times New Roman"/>
          <w:sz w:val="28"/>
          <w:szCs w:val="28"/>
        </w:rPr>
        <w:t xml:space="preserve">следователь, дознаватель возбуждает уголовное дело в порядке, установленном статьей </w:t>
      </w:r>
      <w:r w:rsidRPr="00503498">
        <w:rPr>
          <w:rFonts w:eastAsia="Times New Roman" w:cs="Times New Roman"/>
          <w:sz w:val="28"/>
          <w:szCs w:val="28"/>
        </w:rPr>
        <w:lastRenderedPageBreak/>
        <w:t>146 настоящего Кодекса,</w:t>
      </w:r>
      <w:r w:rsidRPr="00503498">
        <w:rPr>
          <w:rFonts w:eastAsia="SimSun"/>
          <w:sz w:val="28"/>
          <w:szCs w:val="28"/>
          <w:lang w:eastAsia="en-US" w:bidi="en-US"/>
        </w:rPr>
        <w:t xml:space="preserve"> без выделения материалов в отдельное производство</w:t>
      </w:r>
      <w:r>
        <w:rPr>
          <w:rFonts w:eastAsia="SimSun"/>
          <w:sz w:val="28"/>
          <w:szCs w:val="28"/>
          <w:lang w:eastAsia="en-US" w:bidi="en-US"/>
        </w:rPr>
        <w:t>, которое соединяет</w:t>
      </w:r>
      <w:r w:rsidRPr="00BF5F61">
        <w:rPr>
          <w:rFonts w:eastAsia="Times New Roman" w:cs="Times New Roman"/>
          <w:sz w:val="28"/>
          <w:szCs w:val="28"/>
        </w:rPr>
        <w:t xml:space="preserve"> с расследуемым уголовным делом </w:t>
      </w:r>
      <w:r w:rsidR="00F73FE4">
        <w:rPr>
          <w:rFonts w:eastAsia="Times New Roman" w:cs="Times New Roman"/>
          <w:sz w:val="28"/>
          <w:szCs w:val="28"/>
        </w:rPr>
        <w:br/>
      </w:r>
      <w:r w:rsidRPr="00BF5F61">
        <w:rPr>
          <w:rFonts w:eastAsia="Times New Roman" w:cs="Times New Roman"/>
          <w:sz w:val="28"/>
          <w:szCs w:val="28"/>
        </w:rPr>
        <w:t>в порядке, установленном статьей 153 настоящего К</w:t>
      </w:r>
      <w:r>
        <w:rPr>
          <w:rFonts w:eastAsia="Times New Roman" w:cs="Times New Roman"/>
          <w:sz w:val="28"/>
          <w:szCs w:val="28"/>
        </w:rPr>
        <w:t>одекса</w:t>
      </w:r>
      <w:r w:rsidRPr="00BF5F61">
        <w:rPr>
          <w:rFonts w:eastAsia="Times New Roman" w:cs="Times New Roman"/>
          <w:sz w:val="28"/>
          <w:szCs w:val="28"/>
        </w:rPr>
        <w:t>.</w:t>
      </w:r>
      <w:r w:rsidR="00211307">
        <w:rPr>
          <w:rFonts w:eastAsia="Times New Roman" w:cs="Times New Roman"/>
          <w:sz w:val="28"/>
          <w:szCs w:val="28"/>
        </w:rPr>
        <w:t>».</w:t>
      </w:r>
    </w:p>
    <w:p w14:paraId="52CB1CF5" w14:textId="77777777" w:rsidR="00EB05D1" w:rsidRDefault="00EB05D1" w:rsidP="00C10102">
      <w:pPr>
        <w:autoSpaceDE w:val="0"/>
        <w:spacing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5522D6EB" w14:textId="77777777" w:rsidR="003331ED" w:rsidRDefault="003331ED" w:rsidP="00FF5F41">
      <w:pPr>
        <w:ind w:left="6521" w:firstLine="714"/>
        <w:jc w:val="both"/>
        <w:textAlignment w:val="baseline"/>
        <w:rPr>
          <w:rFonts w:eastAsia="SimSun"/>
          <w:sz w:val="28"/>
          <w:szCs w:val="28"/>
          <w:lang w:eastAsia="en-US" w:bidi="en-US"/>
        </w:rPr>
      </w:pPr>
    </w:p>
    <w:p w14:paraId="349BCF23" w14:textId="77777777" w:rsidR="00EB05D1" w:rsidRDefault="00F73FE4" w:rsidP="00F73FE4">
      <w:pPr>
        <w:jc w:val="both"/>
        <w:textAlignment w:val="baseline"/>
        <w:rPr>
          <w:rFonts w:eastAsia="SimSun"/>
          <w:sz w:val="28"/>
          <w:szCs w:val="28"/>
          <w:lang w:eastAsia="en-US" w:bidi="en-US"/>
        </w:rPr>
      </w:pPr>
      <w:r>
        <w:rPr>
          <w:rFonts w:eastAsia="SimSun"/>
          <w:sz w:val="28"/>
          <w:szCs w:val="28"/>
          <w:lang w:eastAsia="en-US" w:bidi="en-US"/>
        </w:rPr>
        <w:t xml:space="preserve">            </w:t>
      </w:r>
      <w:r w:rsidR="00743B43">
        <w:rPr>
          <w:rFonts w:eastAsia="SimSun"/>
          <w:sz w:val="28"/>
          <w:szCs w:val="28"/>
          <w:lang w:eastAsia="en-US" w:bidi="en-US"/>
        </w:rPr>
        <w:t xml:space="preserve">Президент </w:t>
      </w:r>
    </w:p>
    <w:p w14:paraId="58663C6B" w14:textId="77777777" w:rsidR="0054683A" w:rsidRDefault="00743B43" w:rsidP="00EB05D1">
      <w:pPr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SimSun"/>
          <w:sz w:val="28"/>
          <w:szCs w:val="28"/>
          <w:lang w:eastAsia="en-US" w:bidi="en-US"/>
        </w:rPr>
        <w:t>Российской Федерации</w:t>
      </w:r>
      <w:r w:rsidR="00EB05D1">
        <w:rPr>
          <w:rFonts w:eastAsia="SimSun"/>
          <w:sz w:val="28"/>
          <w:szCs w:val="28"/>
          <w:lang w:eastAsia="en-US" w:bidi="en-US"/>
        </w:rPr>
        <w:t xml:space="preserve">       </w:t>
      </w:r>
      <w:r>
        <w:rPr>
          <w:rFonts w:eastAsia="SimSun"/>
          <w:sz w:val="28"/>
          <w:szCs w:val="28"/>
          <w:lang w:eastAsia="en-US" w:bidi="en-US"/>
        </w:rPr>
        <w:t xml:space="preserve">                                             </w:t>
      </w:r>
      <w:r w:rsidR="00F73FE4">
        <w:rPr>
          <w:rFonts w:eastAsia="SimSun"/>
          <w:sz w:val="28"/>
          <w:szCs w:val="28"/>
          <w:lang w:eastAsia="en-US" w:bidi="en-US"/>
        </w:rPr>
        <w:t xml:space="preserve">                   </w:t>
      </w:r>
      <w:r w:rsidR="00EB05D1">
        <w:rPr>
          <w:rFonts w:eastAsia="SimSun"/>
          <w:sz w:val="28"/>
          <w:szCs w:val="28"/>
          <w:lang w:eastAsia="en-US" w:bidi="en-US"/>
        </w:rPr>
        <w:t xml:space="preserve">   </w:t>
      </w:r>
      <w:r>
        <w:rPr>
          <w:rFonts w:eastAsia="SimSun"/>
          <w:sz w:val="28"/>
          <w:szCs w:val="28"/>
          <w:lang w:eastAsia="en-US" w:bidi="en-US"/>
        </w:rPr>
        <w:t>В. П</w:t>
      </w:r>
      <w:r w:rsidR="00EB05D1">
        <w:rPr>
          <w:rFonts w:eastAsia="SimSun"/>
          <w:sz w:val="28"/>
          <w:szCs w:val="28"/>
          <w:lang w:eastAsia="en-US" w:bidi="en-US"/>
        </w:rPr>
        <w:t>утин</w:t>
      </w:r>
    </w:p>
    <w:sectPr w:rsidR="0054683A" w:rsidSect="008C391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DD95" w14:textId="77777777" w:rsidR="008C3916" w:rsidRDefault="008C3916">
      <w:r>
        <w:separator/>
      </w:r>
    </w:p>
  </w:endnote>
  <w:endnote w:type="continuationSeparator" w:id="0">
    <w:p w14:paraId="768E0584" w14:textId="77777777" w:rsidR="008C3916" w:rsidRDefault="008C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D0365" w14:textId="77777777" w:rsidR="00AD6334" w:rsidRDefault="00AD6334" w:rsidP="009F2D6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CA7F974" w14:textId="77777777" w:rsidR="00AD6334" w:rsidRDefault="00AD6334" w:rsidP="009F2D6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6FC9" w14:textId="77777777" w:rsidR="00AD6334" w:rsidRDefault="00AD6334" w:rsidP="009F2D6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C77D" w14:textId="77777777" w:rsidR="008C3916" w:rsidRDefault="008C3916">
      <w:r>
        <w:separator/>
      </w:r>
    </w:p>
  </w:footnote>
  <w:footnote w:type="continuationSeparator" w:id="0">
    <w:p w14:paraId="0AEBF146" w14:textId="77777777" w:rsidR="008C3916" w:rsidRDefault="008C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B6B6" w14:textId="77777777" w:rsidR="00AD6334" w:rsidRDefault="00AD6334" w:rsidP="005800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D5428AD" w14:textId="77777777" w:rsidR="00AD6334" w:rsidRDefault="00AD633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9A4A" w14:textId="77777777" w:rsidR="00AD6334" w:rsidRDefault="00AD6334" w:rsidP="005800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3CFA">
      <w:rPr>
        <w:rStyle w:val="ad"/>
        <w:noProof/>
      </w:rPr>
      <w:t>3</w:t>
    </w:r>
    <w:r>
      <w:rPr>
        <w:rStyle w:val="ad"/>
      </w:rPr>
      <w:fldChar w:fldCharType="end"/>
    </w:r>
  </w:p>
  <w:p w14:paraId="3D7FDFCD" w14:textId="77777777" w:rsidR="00AD6334" w:rsidRDefault="00AD633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000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5F"/>
    <w:rsid w:val="000068CA"/>
    <w:rsid w:val="00010A9B"/>
    <w:rsid w:val="00012045"/>
    <w:rsid w:val="000155EB"/>
    <w:rsid w:val="000438F9"/>
    <w:rsid w:val="00054931"/>
    <w:rsid w:val="00064514"/>
    <w:rsid w:val="00070685"/>
    <w:rsid w:val="0008441A"/>
    <w:rsid w:val="000967ED"/>
    <w:rsid w:val="000B679A"/>
    <w:rsid w:val="000C4632"/>
    <w:rsid w:val="000D76C0"/>
    <w:rsid w:val="000E3899"/>
    <w:rsid w:val="00102544"/>
    <w:rsid w:val="001053BB"/>
    <w:rsid w:val="00110E7D"/>
    <w:rsid w:val="00125BC4"/>
    <w:rsid w:val="00127B7F"/>
    <w:rsid w:val="001524B0"/>
    <w:rsid w:val="00180929"/>
    <w:rsid w:val="00184070"/>
    <w:rsid w:val="001C0592"/>
    <w:rsid w:val="00211307"/>
    <w:rsid w:val="0021753A"/>
    <w:rsid w:val="002176CE"/>
    <w:rsid w:val="002306AA"/>
    <w:rsid w:val="002641CD"/>
    <w:rsid w:val="002A7EBB"/>
    <w:rsid w:val="002C6661"/>
    <w:rsid w:val="002E43B4"/>
    <w:rsid w:val="002F1429"/>
    <w:rsid w:val="003061C5"/>
    <w:rsid w:val="00316F8D"/>
    <w:rsid w:val="00317F04"/>
    <w:rsid w:val="0032034C"/>
    <w:rsid w:val="0032148D"/>
    <w:rsid w:val="003331ED"/>
    <w:rsid w:val="00334616"/>
    <w:rsid w:val="003468CF"/>
    <w:rsid w:val="003515B4"/>
    <w:rsid w:val="00381467"/>
    <w:rsid w:val="00384469"/>
    <w:rsid w:val="003E235F"/>
    <w:rsid w:val="003E6AAC"/>
    <w:rsid w:val="003F7951"/>
    <w:rsid w:val="0041332C"/>
    <w:rsid w:val="00414C91"/>
    <w:rsid w:val="00420382"/>
    <w:rsid w:val="00472D60"/>
    <w:rsid w:val="00475AB6"/>
    <w:rsid w:val="00490121"/>
    <w:rsid w:val="0049278E"/>
    <w:rsid w:val="004E25EE"/>
    <w:rsid w:val="004E70D8"/>
    <w:rsid w:val="004F071A"/>
    <w:rsid w:val="00502FAE"/>
    <w:rsid w:val="00503498"/>
    <w:rsid w:val="00507061"/>
    <w:rsid w:val="005148AD"/>
    <w:rsid w:val="0054683A"/>
    <w:rsid w:val="00546D5B"/>
    <w:rsid w:val="00561DB1"/>
    <w:rsid w:val="005640AA"/>
    <w:rsid w:val="005732DE"/>
    <w:rsid w:val="00580033"/>
    <w:rsid w:val="005B5ED1"/>
    <w:rsid w:val="005B7B9A"/>
    <w:rsid w:val="005E7756"/>
    <w:rsid w:val="005F127F"/>
    <w:rsid w:val="00644E26"/>
    <w:rsid w:val="0064563C"/>
    <w:rsid w:val="00645D3C"/>
    <w:rsid w:val="00656AAB"/>
    <w:rsid w:val="00664573"/>
    <w:rsid w:val="00667CA0"/>
    <w:rsid w:val="00670606"/>
    <w:rsid w:val="006955E4"/>
    <w:rsid w:val="00697A73"/>
    <w:rsid w:val="00697E6C"/>
    <w:rsid w:val="006A0230"/>
    <w:rsid w:val="006D75D0"/>
    <w:rsid w:val="007275FB"/>
    <w:rsid w:val="00733A51"/>
    <w:rsid w:val="00743B43"/>
    <w:rsid w:val="00743B49"/>
    <w:rsid w:val="00744B84"/>
    <w:rsid w:val="00760362"/>
    <w:rsid w:val="00770854"/>
    <w:rsid w:val="00783ACF"/>
    <w:rsid w:val="00786678"/>
    <w:rsid w:val="00786D9E"/>
    <w:rsid w:val="00797B6A"/>
    <w:rsid w:val="007A1DDE"/>
    <w:rsid w:val="007B07D0"/>
    <w:rsid w:val="007D59C2"/>
    <w:rsid w:val="007F1BED"/>
    <w:rsid w:val="007F6FDF"/>
    <w:rsid w:val="0087009E"/>
    <w:rsid w:val="00873BDD"/>
    <w:rsid w:val="00881495"/>
    <w:rsid w:val="008A2DA1"/>
    <w:rsid w:val="008C3916"/>
    <w:rsid w:val="008C5094"/>
    <w:rsid w:val="008D2A28"/>
    <w:rsid w:val="009054C5"/>
    <w:rsid w:val="0091740A"/>
    <w:rsid w:val="00955797"/>
    <w:rsid w:val="009801D6"/>
    <w:rsid w:val="0098251C"/>
    <w:rsid w:val="00990B5C"/>
    <w:rsid w:val="009A7A1D"/>
    <w:rsid w:val="009F2D6F"/>
    <w:rsid w:val="00A003A1"/>
    <w:rsid w:val="00A0106D"/>
    <w:rsid w:val="00A02510"/>
    <w:rsid w:val="00A1008D"/>
    <w:rsid w:val="00A33894"/>
    <w:rsid w:val="00A63CFA"/>
    <w:rsid w:val="00A86DC2"/>
    <w:rsid w:val="00AA1DFA"/>
    <w:rsid w:val="00AA2BA3"/>
    <w:rsid w:val="00AB073E"/>
    <w:rsid w:val="00AB7A72"/>
    <w:rsid w:val="00AD3D1D"/>
    <w:rsid w:val="00AD6334"/>
    <w:rsid w:val="00B1750F"/>
    <w:rsid w:val="00B2797B"/>
    <w:rsid w:val="00B40288"/>
    <w:rsid w:val="00B83C6F"/>
    <w:rsid w:val="00B96608"/>
    <w:rsid w:val="00BB36D6"/>
    <w:rsid w:val="00BC5812"/>
    <w:rsid w:val="00BD38AD"/>
    <w:rsid w:val="00BD718F"/>
    <w:rsid w:val="00BF1A70"/>
    <w:rsid w:val="00BF5637"/>
    <w:rsid w:val="00BF5F61"/>
    <w:rsid w:val="00C10102"/>
    <w:rsid w:val="00C13E2C"/>
    <w:rsid w:val="00C47D97"/>
    <w:rsid w:val="00C52B51"/>
    <w:rsid w:val="00C60354"/>
    <w:rsid w:val="00C90894"/>
    <w:rsid w:val="00C97154"/>
    <w:rsid w:val="00CC5F80"/>
    <w:rsid w:val="00CC7314"/>
    <w:rsid w:val="00D0104A"/>
    <w:rsid w:val="00D42292"/>
    <w:rsid w:val="00D82004"/>
    <w:rsid w:val="00DB4764"/>
    <w:rsid w:val="00DB7470"/>
    <w:rsid w:val="00DB7F43"/>
    <w:rsid w:val="00DE7CB8"/>
    <w:rsid w:val="00E312C5"/>
    <w:rsid w:val="00E402A6"/>
    <w:rsid w:val="00E57583"/>
    <w:rsid w:val="00E6792E"/>
    <w:rsid w:val="00E96920"/>
    <w:rsid w:val="00EB05D1"/>
    <w:rsid w:val="00EC1935"/>
    <w:rsid w:val="00F0693E"/>
    <w:rsid w:val="00F106A2"/>
    <w:rsid w:val="00F1554F"/>
    <w:rsid w:val="00F4714B"/>
    <w:rsid w:val="00F61ABE"/>
    <w:rsid w:val="00F72AB1"/>
    <w:rsid w:val="00F73FE4"/>
    <w:rsid w:val="00F82D5F"/>
    <w:rsid w:val="00F875F0"/>
    <w:rsid w:val="00FC38D4"/>
    <w:rsid w:val="00FD0F64"/>
    <w:rsid w:val="00FE65F9"/>
    <w:rsid w:val="00FF29F3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11586E"/>
  <w15:chartTrackingRefBased/>
  <w15:docId w15:val="{2E3A16CF-D8E6-400A-A102-70E17C55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A72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5">
    <w:name w:val="Цветовое выделение"/>
    <w:rPr>
      <w:b/>
      <w:bCs/>
      <w:color w:val="26282F"/>
      <w:sz w:val="26"/>
      <w:szCs w:val="26"/>
    </w:rPr>
  </w:style>
  <w:style w:type="character" w:customStyle="1" w:styleId="1">
    <w:name w:val="Основной шрифт абзаца1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нумерации"/>
  </w:style>
  <w:style w:type="paragraph" w:customStyle="1" w:styleId="10">
    <w:name w:val="Заголовок1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Subtitle"/>
    <w:basedOn w:val="10"/>
    <w:next w:val="a1"/>
    <w:qFormat/>
    <w:pPr>
      <w:jc w:val="center"/>
    </w:pPr>
    <w:rPr>
      <w:i/>
      <w:iCs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kern w:val="1"/>
      <w:sz w:val="28"/>
      <w:szCs w:val="28"/>
      <w:lang w:eastAsia="hi-IN" w:bidi="hi-IN"/>
    </w:rPr>
  </w:style>
  <w:style w:type="paragraph" w:customStyle="1" w:styleId="aa">
    <w:name w:val="Заголовок статьи"/>
    <w:basedOn w:val="a"/>
    <w:next w:val="a"/>
    <w:pPr>
      <w:widowControl/>
      <w:suppressAutoHyphens w:val="0"/>
      <w:autoSpaceDE w:val="0"/>
      <w:ind w:left="1612" w:hanging="892"/>
      <w:jc w:val="both"/>
    </w:pPr>
    <w:rPr>
      <w:rFonts w:ascii="Arial" w:eastAsia="Calibri" w:hAnsi="Arial" w:cs="Arial"/>
      <w:lang w:eastAsia="ar-SA" w:bidi="ar-SA"/>
    </w:rPr>
  </w:style>
  <w:style w:type="paragraph" w:styleId="ab">
    <w:name w:val="header"/>
    <w:basedOn w:val="a"/>
    <w:pPr>
      <w:suppressLineNumbers/>
      <w:tabs>
        <w:tab w:val="center" w:pos="4680"/>
        <w:tab w:val="right" w:pos="9360"/>
      </w:tabs>
    </w:p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c">
    <w:name w:val="footer"/>
    <w:basedOn w:val="a"/>
    <w:pPr>
      <w:suppressLineNumbers/>
      <w:tabs>
        <w:tab w:val="center" w:pos="4680"/>
        <w:tab w:val="right" w:pos="9360"/>
      </w:tabs>
    </w:pPr>
  </w:style>
  <w:style w:type="character" w:customStyle="1" w:styleId="blk">
    <w:name w:val="blk"/>
    <w:basedOn w:val="a2"/>
    <w:rsid w:val="007F6FDF"/>
  </w:style>
  <w:style w:type="character" w:styleId="ad">
    <w:name w:val="page number"/>
    <w:basedOn w:val="a2"/>
    <w:rsid w:val="009F2D6F"/>
  </w:style>
  <w:style w:type="paragraph" w:styleId="ae">
    <w:name w:val="Body Text Indent"/>
    <w:basedOn w:val="a"/>
    <w:link w:val="af"/>
    <w:rsid w:val="00990B5C"/>
    <w:pPr>
      <w:spacing w:after="120"/>
      <w:ind w:left="283"/>
    </w:pPr>
    <w:rPr>
      <w:szCs w:val="21"/>
    </w:rPr>
  </w:style>
  <w:style w:type="character" w:customStyle="1" w:styleId="af">
    <w:name w:val="Основной текст с отступом Знак"/>
    <w:link w:val="ae"/>
    <w:rsid w:val="00990B5C"/>
    <w:rPr>
      <w:rFonts w:eastAsia="Lucida Sans Unicode" w:cs="Mangal"/>
      <w:kern w:val="1"/>
      <w:sz w:val="24"/>
      <w:szCs w:val="21"/>
      <w:lang w:eastAsia="hi-IN" w:bidi="hi-IN"/>
    </w:rPr>
  </w:style>
  <w:style w:type="paragraph" w:styleId="af0">
    <w:name w:val="Balloon Text"/>
    <w:basedOn w:val="a"/>
    <w:link w:val="af1"/>
    <w:rsid w:val="00BC5812"/>
    <w:rPr>
      <w:rFonts w:ascii="Segoe UI" w:hAnsi="Segoe UI"/>
      <w:sz w:val="18"/>
      <w:szCs w:val="16"/>
    </w:rPr>
  </w:style>
  <w:style w:type="character" w:customStyle="1" w:styleId="af1">
    <w:name w:val="Текст выноски Знак"/>
    <w:link w:val="af0"/>
    <w:rsid w:val="00BC581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71BD-057B-4F0A-9618-20DE34D0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NhT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subject/>
  <dc:creator>xXx</dc:creator>
  <cp:keywords/>
  <cp:lastModifiedBy>Сергей Звягин</cp:lastModifiedBy>
  <cp:revision>2</cp:revision>
  <cp:lastPrinted>2024-03-21T08:51:00Z</cp:lastPrinted>
  <dcterms:created xsi:type="dcterms:W3CDTF">2024-03-22T18:34:00Z</dcterms:created>
  <dcterms:modified xsi:type="dcterms:W3CDTF">2024-03-22T18:34:00Z</dcterms:modified>
</cp:coreProperties>
</file>