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00A" w14:textId="77777777" w:rsidR="00297F5D" w:rsidRDefault="00297F5D" w:rsidP="00297F5D">
      <w:pPr>
        <w:pStyle w:val="pt-a"/>
        <w:spacing w:before="0" w:beforeAutospacing="0" w:after="0" w:afterAutospacing="0" w:line="360" w:lineRule="atLeast"/>
        <w:ind w:left="144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Проект</w:t>
      </w:r>
    </w:p>
    <w:p w14:paraId="3171899F" w14:textId="77777777" w:rsidR="00297F5D" w:rsidRDefault="00297F5D" w:rsidP="00297F5D">
      <w:pPr>
        <w:pStyle w:val="pt-bodytext30"/>
        <w:shd w:val="clear" w:color="auto" w:fill="FFFFFF"/>
        <w:spacing w:before="0" w:beforeAutospacing="0" w:after="0" w:afterAutospacing="0" w:line="302" w:lineRule="atLeast"/>
        <w:ind w:left="144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Вносится Правительством </w:t>
      </w:r>
    </w:p>
    <w:p w14:paraId="6BB9785E" w14:textId="77777777" w:rsidR="00297F5D" w:rsidRDefault="00297F5D" w:rsidP="00297F5D">
      <w:pPr>
        <w:pStyle w:val="pt-bodytext30"/>
        <w:shd w:val="clear" w:color="auto" w:fill="FFFFFF"/>
        <w:spacing w:before="0" w:beforeAutospacing="0" w:after="0" w:afterAutospacing="0" w:line="302" w:lineRule="atLeast"/>
        <w:ind w:left="144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Российской Федерации</w:t>
      </w:r>
    </w:p>
    <w:p w14:paraId="454BA5A9" w14:textId="77777777" w:rsidR="00297F5D" w:rsidRDefault="00297F5D" w:rsidP="00297F5D">
      <w:pPr>
        <w:pStyle w:val="pt-a-000003"/>
        <w:spacing w:before="0" w:beforeAutospacing="0" w:after="0" w:afterAutospacing="0" w:line="360" w:lineRule="atLeast"/>
        <w:ind w:left="144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РОССИЙСКАЯ ФЕДЕРАЦИЯ</w:t>
      </w:r>
    </w:p>
    <w:p w14:paraId="021F1373" w14:textId="77777777" w:rsidR="00297F5D" w:rsidRDefault="00297F5D" w:rsidP="00297F5D">
      <w:pPr>
        <w:pStyle w:val="pt-a-000003"/>
        <w:spacing w:before="0" w:beforeAutospacing="0" w:after="0" w:afterAutospacing="0" w:line="360" w:lineRule="atLeast"/>
        <w:ind w:left="144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ФЕДЕРАЛЬНЫЙ ЗАКОН</w:t>
      </w:r>
    </w:p>
    <w:p w14:paraId="7D39C817" w14:textId="77777777" w:rsidR="00297F5D" w:rsidRDefault="00297F5D" w:rsidP="00297F5D">
      <w:pPr>
        <w:pStyle w:val="pt-a-000005"/>
        <w:spacing w:before="0" w:beforeAutospacing="0" w:after="0" w:afterAutospacing="0" w:line="302" w:lineRule="atLeast"/>
        <w:ind w:left="144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 xml:space="preserve">О внесении изменений в Уголовно-процессуальный </w:t>
      </w:r>
    </w:p>
    <w:p w14:paraId="2CBE05BB" w14:textId="77777777" w:rsidR="00297F5D" w:rsidRDefault="00297F5D" w:rsidP="00297F5D">
      <w:pPr>
        <w:pStyle w:val="pt-a-000005"/>
        <w:spacing w:before="0" w:beforeAutospacing="0" w:after="0" w:afterAutospacing="0" w:line="302" w:lineRule="atLeast"/>
        <w:ind w:left="144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 xml:space="preserve">кодекс Российской Федерации </w:t>
      </w:r>
    </w:p>
    <w:p w14:paraId="10EEAC94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Статья 1</w:t>
      </w:r>
    </w:p>
    <w:p w14:paraId="2F5F74D8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Внести в Уголовно-процессуальный кодекс Российской Федерации (Собрание законодательства Российской Федерации, 2001, № 52, ст. 4921; 2008, № 49, ст. 5724; 2011, № 1, 2017, № 14, ст. 2005; № 31, ст. 4799; 2018, № 17, ст. 2421; № 31, ст. 4817; № 53, ст. 8459; 2019, № 10, ст. 891; № 31,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ст. 4474; 2021, № 13, ст. 2135) следующие изменения:</w:t>
      </w:r>
    </w:p>
    <w:p w14:paraId="7C125C74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1) пункт третий части четвертой статьи 46 дополнить предложением следующего содержания: «В случаях, предусмотренных федеральным законом, свидания подозреваемого с защитником могут проводиться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в режиме </w:t>
      </w:r>
      <w:proofErr w:type="spellStart"/>
      <w:r>
        <w:rPr>
          <w:rStyle w:val="pt-a0"/>
          <w:color w:val="000000"/>
          <w:sz w:val="28"/>
          <w:szCs w:val="28"/>
        </w:rPr>
        <w:t>видеоконференц</w:t>
      </w:r>
      <w:proofErr w:type="spellEnd"/>
      <w:r>
        <w:rPr>
          <w:rStyle w:val="pt-a0"/>
          <w:color w:val="000000"/>
          <w:sz w:val="28"/>
          <w:szCs w:val="28"/>
        </w:rPr>
        <w:t xml:space="preserve">-связи по заявлению подозреваемого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и с согласия защитника при наличии технической возможности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и соответствующих помещений, а также при условии соблюдения конфиденциальности указанных свиданий и сохранения адвокатской тайны;»;</w:t>
      </w:r>
    </w:p>
    <w:p w14:paraId="6771D41C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2) пункт 9 части четвертой статьи 47 дополнить предложением следующего содержания: «В случаях, предусмотренных федеральным законом, свидания обвиняемого с его защитником могут проводиться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в режиме </w:t>
      </w:r>
      <w:proofErr w:type="spellStart"/>
      <w:r>
        <w:rPr>
          <w:rStyle w:val="pt-a0"/>
          <w:color w:val="000000"/>
          <w:sz w:val="28"/>
          <w:szCs w:val="28"/>
        </w:rPr>
        <w:t>видеоконференц</w:t>
      </w:r>
      <w:proofErr w:type="spellEnd"/>
      <w:r>
        <w:rPr>
          <w:rStyle w:val="pt-a0"/>
          <w:color w:val="000000"/>
          <w:sz w:val="28"/>
          <w:szCs w:val="28"/>
        </w:rPr>
        <w:t>-связи по заявлению обвиняемого и с согласия защитника при наличии технической возможности и соответствующих помещений, а также при условии соблюдения конфиденциальности указанных свиданий и сохранения адвокатской тайны;»;</w:t>
      </w:r>
    </w:p>
    <w:p w14:paraId="14E32DAF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3) часть четвертую.1 статьи 49 дополнить предложением следующего содержания: «В случаях, предусмотренных федеральным законом, свидания подозреваемого или обвиняемого с его защитником могут проводиться в режиме </w:t>
      </w:r>
      <w:proofErr w:type="spellStart"/>
      <w:r>
        <w:rPr>
          <w:rStyle w:val="pt-a0"/>
          <w:color w:val="000000"/>
          <w:sz w:val="28"/>
          <w:szCs w:val="28"/>
        </w:rPr>
        <w:t>видеоконференц</w:t>
      </w:r>
      <w:proofErr w:type="spellEnd"/>
      <w:r>
        <w:rPr>
          <w:rStyle w:val="pt-a0"/>
          <w:color w:val="000000"/>
          <w:sz w:val="28"/>
          <w:szCs w:val="28"/>
        </w:rPr>
        <w:t xml:space="preserve">-связи по заявлению подозреваемого или обвиняемого и с согласия защитника при наличии технической возможности и соответствующих помещений, а также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при условии соблюдения конфиденциальности указанных свиданий </w:t>
      </w:r>
      <w:r>
        <w:rPr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и сохранения адвокатской тайны».</w:t>
      </w:r>
    </w:p>
    <w:p w14:paraId="6A5C618C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Статья 2</w:t>
      </w:r>
    </w:p>
    <w:p w14:paraId="751722EE" w14:textId="77777777" w:rsidR="00297F5D" w:rsidRDefault="00297F5D" w:rsidP="00297F5D">
      <w:pPr>
        <w:pStyle w:val="pt-ac"/>
        <w:shd w:val="clear" w:color="auto" w:fill="FFFFFF"/>
        <w:spacing w:before="0" w:beforeAutospacing="0" w:after="0" w:afterAutospacing="0" w:line="360" w:lineRule="atLeast"/>
        <w:ind w:left="144"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13A3F3F5" w14:textId="77777777" w:rsidR="00297F5D" w:rsidRDefault="00297F5D" w:rsidP="00297F5D">
      <w:pPr>
        <w:pStyle w:val="pt-a-000008"/>
        <w:spacing w:before="0" w:beforeAutospacing="0" w:after="0" w:afterAutospacing="0" w:line="302" w:lineRule="atLeast"/>
        <w:ind w:left="144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Президент </w:t>
      </w:r>
    </w:p>
    <w:p w14:paraId="4702661B" w14:textId="4418D640" w:rsidR="0013153C" w:rsidRPr="00297F5D" w:rsidRDefault="00297F5D" w:rsidP="00297F5D">
      <w:pPr>
        <w:pStyle w:val="pt-ab"/>
        <w:spacing w:before="0" w:beforeAutospacing="0" w:after="0" w:afterAutospacing="0" w:line="302" w:lineRule="atLeast"/>
        <w:ind w:left="144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Российской Федерации </w:t>
      </w:r>
      <w:proofErr w:type="spellStart"/>
      <w:r>
        <w:rPr>
          <w:rStyle w:val="pt-a0"/>
          <w:color w:val="000000"/>
          <w:sz w:val="28"/>
          <w:szCs w:val="28"/>
        </w:rPr>
        <w:t>В.Путин</w:t>
      </w:r>
      <w:proofErr w:type="spellEnd"/>
    </w:p>
    <w:sectPr w:rsidR="0013153C" w:rsidRPr="0029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3C"/>
    <w:rsid w:val="0013153C"/>
    <w:rsid w:val="002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E834"/>
  <w15:chartTrackingRefBased/>
  <w15:docId w15:val="{7CED1953-DCFC-43C4-AE34-3027B95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297F5D"/>
  </w:style>
  <w:style w:type="paragraph" w:customStyle="1" w:styleId="pt-bodytext30">
    <w:name w:val="pt-bodytext30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3">
    <w:name w:val="pt-a-000003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4">
    <w:name w:val="pt-a0-000004"/>
    <w:basedOn w:val="a0"/>
    <w:rsid w:val="00297F5D"/>
  </w:style>
  <w:style w:type="paragraph" w:customStyle="1" w:styleId="pt-a-000005">
    <w:name w:val="pt-a-000005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c">
    <w:name w:val="pt-ac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7">
    <w:name w:val="pt-a0-000007"/>
    <w:basedOn w:val="a0"/>
    <w:rsid w:val="00297F5D"/>
  </w:style>
  <w:style w:type="paragraph" w:customStyle="1" w:styleId="pt-a-000008">
    <w:name w:val="pt-a-000008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b">
    <w:name w:val="pt-ab"/>
    <w:basedOn w:val="a"/>
    <w:rsid w:val="0029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2023-09-26T17:17:00Z</dcterms:created>
  <dcterms:modified xsi:type="dcterms:W3CDTF">2023-09-26T17:18:00Z</dcterms:modified>
</cp:coreProperties>
</file>